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00946F">
      <w:pPr>
        <w:spacing w:line="285"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12255500</wp:posOffset>
            </wp:positionH>
            <wp:positionV relativeFrom="topMargin">
              <wp:posOffset>10566400</wp:posOffset>
            </wp:positionV>
            <wp:extent cx="469900" cy="317500"/>
            <wp:effectExtent l="0" t="0" r="635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4"/>
                    <a:stretch>
                      <a:fillRect/>
                    </a:stretch>
                  </pic:blipFill>
                  <pic:spPr>
                    <a:xfrm>
                      <a:off x="0" y="0"/>
                      <a:ext cx="469900" cy="317500"/>
                    </a:xfrm>
                    <a:prstGeom prst="rect">
                      <a:avLst/>
                    </a:prstGeom>
                  </pic:spPr>
                </pic:pic>
              </a:graphicData>
            </a:graphic>
          </wp:anchor>
        </w:drawing>
      </w:r>
      <w:r>
        <w:rPr>
          <w:rFonts w:ascii="宋体" w:hAnsi="宋体" w:eastAsia="宋体" w:cs="宋体"/>
          <w:b/>
          <w:color w:val="auto"/>
          <w:sz w:val="24"/>
        </w:rPr>
        <w:t>绝密★启用前</w:t>
      </w:r>
    </w:p>
    <w:p w14:paraId="7ABA1450">
      <w:pPr>
        <w:spacing w:line="285" w:lineRule="auto"/>
        <w:jc w:val="center"/>
      </w:pPr>
      <w:r>
        <w:rPr>
          <w:rFonts w:ascii="Times New Roman" w:hAnsi="Times New Roman" w:eastAsia="Times New Roman" w:cs="Times New Roman"/>
          <w:b/>
          <w:color w:val="auto"/>
          <w:sz w:val="32"/>
        </w:rPr>
        <w:t>2025</w:t>
      </w:r>
      <w:r>
        <w:rPr>
          <w:rFonts w:ascii="宋体" w:hAnsi="宋体" w:eastAsia="宋体" w:cs="宋体"/>
          <w:b/>
          <w:color w:val="auto"/>
          <w:sz w:val="32"/>
        </w:rPr>
        <w:t>年普通高等学校招生全国统一考试</w:t>
      </w:r>
    </w:p>
    <w:p w14:paraId="54A7CFA3">
      <w:pPr>
        <w:spacing w:line="285" w:lineRule="auto"/>
        <w:jc w:val="center"/>
      </w:pPr>
      <w:r>
        <w:rPr>
          <w:rFonts w:ascii="宋体" w:hAnsi="宋体" w:eastAsia="宋体" w:cs="宋体"/>
          <w:b/>
          <w:color w:val="auto"/>
          <w:sz w:val="32"/>
        </w:rPr>
        <w:t>语文</w:t>
      </w:r>
    </w:p>
    <w:p w14:paraId="67F60D88">
      <w:pPr>
        <w:spacing w:line="285" w:lineRule="auto"/>
        <w:jc w:val="left"/>
      </w:pPr>
      <w:r>
        <w:rPr>
          <w:rFonts w:ascii="宋体" w:hAnsi="宋体" w:eastAsia="宋体" w:cs="宋体"/>
          <w:b/>
          <w:color w:val="auto"/>
          <w:sz w:val="24"/>
        </w:rPr>
        <w:t>注意事项：</w:t>
      </w:r>
    </w:p>
    <w:p w14:paraId="592EC104">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．答卷前，考生务必用黑色碳素笔将自己的姓名、准考证号、考场号、座位号填写在答题卡上，并认真核准条形码上的姓名、准考证号、考场号、座位号及科目，在规定的位置贴好条形码。</w:t>
      </w:r>
    </w:p>
    <w:p w14:paraId="710DC7EB">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．回答选择题时，选出每小题答案后，用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铅笔把答题卡上对应题目的答案标号涂黑。如需改动，用橡皮擦干净后，再选涂其他答案标号。回答非选择题时，用黑色碳素笔将答案写在答，题卡上。写在本试卷上无效。</w:t>
      </w:r>
    </w:p>
    <w:p w14:paraId="1C159546">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．考试结束后，将本试卷和答题卡一并交回。</w:t>
      </w:r>
    </w:p>
    <w:p w14:paraId="183AF8E9">
      <w:pPr>
        <w:spacing w:line="285" w:lineRule="auto"/>
        <w:jc w:val="left"/>
      </w:pPr>
      <w:r>
        <w:rPr>
          <w:rFonts w:ascii="宋体" w:hAnsi="宋体" w:eastAsia="宋体" w:cs="宋体"/>
          <w:b/>
          <w:color w:val="auto"/>
          <w:sz w:val="24"/>
        </w:rPr>
        <w:t>一、阅读（</w:t>
      </w:r>
      <w:r>
        <w:rPr>
          <w:rFonts w:ascii="Times New Roman" w:hAnsi="Times New Roman" w:eastAsia="Times New Roman" w:cs="Times New Roman"/>
          <w:b/>
          <w:color w:val="auto"/>
          <w:sz w:val="24"/>
        </w:rPr>
        <w:t>72</w:t>
      </w:r>
      <w:r>
        <w:rPr>
          <w:rFonts w:ascii="宋体" w:hAnsi="宋体" w:eastAsia="宋体" w:cs="宋体"/>
          <w:b/>
          <w:color w:val="auto"/>
          <w:sz w:val="24"/>
        </w:rPr>
        <w:t>分）</w:t>
      </w:r>
    </w:p>
    <w:p w14:paraId="52A793AA">
      <w:pPr>
        <w:spacing w:line="285" w:lineRule="auto"/>
        <w:jc w:val="left"/>
      </w:pPr>
      <w:r>
        <w:rPr>
          <w:rFonts w:ascii="宋体" w:hAnsi="宋体" w:eastAsia="宋体" w:cs="宋体"/>
          <w:color w:val="auto"/>
          <w:sz w:val="21"/>
        </w:rPr>
        <w:t>（一）阅读</w:t>
      </w:r>
      <w:r>
        <w:rPr>
          <w:rFonts w:ascii="Times New Roman" w:hAnsi="Times New Roman" w:eastAsia="Times New Roman" w:cs="Times New Roman"/>
          <w:color w:val="auto"/>
          <w:sz w:val="21"/>
        </w:rPr>
        <w:t>I</w:t>
      </w:r>
      <w:r>
        <w:rPr>
          <w:rFonts w:ascii="宋体" w:hAnsi="宋体" w:eastAsia="宋体" w:cs="宋体"/>
          <w:color w:val="auto"/>
          <w:sz w:val="21"/>
        </w:rPr>
        <w:t>（本题共</w:t>
      </w:r>
      <w:r>
        <w:rPr>
          <w:rFonts w:ascii="Times New Roman" w:hAnsi="Times New Roman" w:eastAsia="Times New Roman" w:cs="Times New Roman"/>
          <w:color w:val="auto"/>
          <w:sz w:val="21"/>
        </w:rPr>
        <w:t>5</w:t>
      </w:r>
      <w:r>
        <w:rPr>
          <w:rFonts w:ascii="宋体" w:hAnsi="宋体" w:eastAsia="宋体" w:cs="宋体"/>
          <w:color w:val="auto"/>
          <w:sz w:val="21"/>
        </w:rPr>
        <w:t>小题，</w:t>
      </w:r>
      <w:r>
        <w:rPr>
          <w:rFonts w:ascii="Times New Roman" w:hAnsi="Times New Roman" w:eastAsia="Times New Roman" w:cs="Times New Roman"/>
          <w:color w:val="auto"/>
          <w:sz w:val="21"/>
        </w:rPr>
        <w:t>19</w:t>
      </w:r>
      <w:r>
        <w:rPr>
          <w:rFonts w:ascii="宋体" w:hAnsi="宋体" w:eastAsia="宋体" w:cs="宋体"/>
          <w:color w:val="auto"/>
          <w:sz w:val="21"/>
        </w:rPr>
        <w:t>分）</w:t>
      </w:r>
    </w:p>
    <w:p w14:paraId="62367DFA">
      <w:pPr>
        <w:spacing w:line="360" w:lineRule="auto"/>
        <w:jc w:val="left"/>
      </w:pPr>
      <w:r>
        <w:rPr>
          <w:rFonts w:ascii="宋体" w:hAnsi="宋体" w:eastAsia="宋体" w:cs="宋体"/>
          <w:color w:val="auto"/>
        </w:rPr>
        <w:t>阅读下面的文字，完成下面小题。</w:t>
      </w:r>
    </w:p>
    <w:p w14:paraId="694018A7">
      <w:pPr>
        <w:spacing w:line="360" w:lineRule="auto"/>
        <w:ind w:firstLine="420"/>
        <w:jc w:val="left"/>
      </w:pPr>
      <w:r>
        <w:rPr>
          <w:rFonts w:ascii="楷体" w:hAnsi="楷体" w:eastAsia="楷体" w:cs="楷体"/>
          <w:b/>
          <w:color w:val="auto"/>
        </w:rPr>
        <w:t>材料一：</w:t>
      </w:r>
    </w:p>
    <w:p w14:paraId="550BDDB3">
      <w:pPr>
        <w:spacing w:line="360" w:lineRule="auto"/>
        <w:ind w:firstLine="420"/>
        <w:jc w:val="left"/>
      </w:pPr>
      <w:r>
        <w:rPr>
          <w:rFonts w:ascii="楷体" w:hAnsi="楷体" w:eastAsia="楷体" w:cs="楷体"/>
          <w:color w:val="auto"/>
        </w:rPr>
        <w:t>提倡什么，反对什么，是改进文风的首要问题。针对上面所说的不良文风的三个字注，我想另外提出三个字，就是短、实、新。</w:t>
      </w:r>
    </w:p>
    <w:p w14:paraId="5B664861">
      <w:pPr>
        <w:spacing w:line="360" w:lineRule="auto"/>
        <w:ind w:firstLine="420"/>
        <w:jc w:val="left"/>
      </w:pPr>
      <w:r>
        <w:rPr>
          <w:rFonts w:ascii="楷体" w:hAnsi="楷体" w:eastAsia="楷体" w:cs="楷体"/>
          <w:color w:val="auto"/>
        </w:rPr>
        <w:t>一是短。就是要力求简短精炼、直截了当，要言不烦、意尽言止，观点鲜明、重点突出。能够三言两语说清楚的事绝不拖泥带水，能够用短小篇幅阐明的道理绝不绕弯子。古人说“删繁就简三秋树”，讲的就是这个意思。毛泽东同志为人民英雄纪念碑起草的碑文，只有114个字，却反映了一部中国近代史。1975年，邓小平同志负责起草周恩来总理在四届全国人大一次会议上的报告，只用了五千字。后来谈到这件事的时候，邓小平同志说：“毛主席指定我负责起草，要求不得超过五千字，我完成了任务。五千字，不是也很管用吗？”江泽民同志和胡锦涛同志也有许多短小精干、言简意赅、思想深刻的文章、讲话。鲁迅先生说过，文章写完至少看两遍，竭力将可有可无的字、句、段删去，毫不可惜。现在，不少地方和部门按照中央改进文风会风的要求，提出以“能少则少、能短则短、能精则精、能简则简”为原则，尽可能开短会、讲短话、发短文。这“三短”，就是我们应当大力倡导的风气。</w:t>
      </w:r>
    </w:p>
    <w:p w14:paraId="0BA68FEA">
      <w:pPr>
        <w:spacing w:line="360" w:lineRule="auto"/>
        <w:ind w:firstLine="420"/>
        <w:jc w:val="left"/>
      </w:pPr>
      <w:r>
        <w:rPr>
          <w:rFonts w:ascii="楷体" w:hAnsi="楷体" w:eastAsia="楷体" w:cs="楷体"/>
          <w:color w:val="auto"/>
        </w:rPr>
        <w:t>当然，也不是说长文章一概不好。有内容、有见解的长文章，人们也是喜欢读的。文章长短要视具体情况而定，宜短则短，宜长则长。要坚持内容决定形式，有些非长不可、篇幅短说不明白的事情则可以长些。《庄子》上有这样几句话：“长者不为有余，短者不为不足。是故凫胫虽短，续之则忧；鹤胫虽长，断之则悲。”意思是说，野鸭子的腿虽然很短，给它接上一截它就要发愁；仙鹤的腿虽然很长，给它截去一段它就要悲伤。这个道理同样适用于写文章。就今天来说，把“野鸭子的腿加长”的文章太多了，提倡短文章、短讲话、短文件是当前改进文风的主要任务。</w:t>
      </w:r>
    </w:p>
    <w:p w14:paraId="0CEB2F4A">
      <w:pPr>
        <w:spacing w:line="360" w:lineRule="auto"/>
        <w:ind w:firstLine="420"/>
        <w:jc w:val="left"/>
      </w:pPr>
      <w:r>
        <w:rPr>
          <w:rFonts w:ascii="楷体" w:hAnsi="楷体" w:eastAsia="楷体" w:cs="楷体"/>
          <w:color w:val="auto"/>
        </w:rPr>
        <w:t>二是实。就是要讲符合实际的话不讲脱离实际的话，讲管用的话不讲虚话，讲有感而发的话不讲无病呻吟的话，讲反映自己判断的话不讲照本宣科的话，讲明白通俗的话不讲做作高深的话。这就要求我们的文件、讲话和文章，力求反映事物的本来面目，分析问题要客观、全面，既要指出现象，更要弄清本质；阐述对策要具体、实在，要有针对性和可操作性。要实事求是，有一说一、有二说二，是则是、非则非，不夸大成绩，不掩饰问题。要深入浅出，用朴实的语言阐述深刻的理论。要有感而发，情真意切。毛泽东同志笔下的愚公、白求恩、张思德，我们今天记忆犹新，就是因为这些人在他的心灵深处产生过激烈震荡，所以讲出的话饱含深情、富于哲理，能深深植入人民心里，引起共鸣。</w:t>
      </w:r>
    </w:p>
    <w:p w14:paraId="3F261EDD">
      <w:pPr>
        <w:spacing w:line="360" w:lineRule="auto"/>
        <w:ind w:firstLine="420"/>
        <w:jc w:val="left"/>
      </w:pPr>
      <w:r>
        <w:rPr>
          <w:rFonts w:ascii="楷体" w:hAnsi="楷体" w:eastAsia="楷体" w:cs="楷体"/>
          <w:color w:val="auto"/>
        </w:rPr>
        <w:t>这里需要说明，一些关于党和国家工作的总体性要求，事关全局，事关党和国家前进方向及政策连续性，事关党的团结和社会稳定，需要在重要文件和重要讲话中反复强调。这和形式主义的套话、穿靴戴帽是两回事。</w:t>
      </w:r>
    </w:p>
    <w:p w14:paraId="5E981D64">
      <w:pPr>
        <w:spacing w:line="360" w:lineRule="auto"/>
        <w:ind w:firstLine="420"/>
        <w:jc w:val="left"/>
      </w:pPr>
      <w:r>
        <w:rPr>
          <w:rFonts w:ascii="楷体" w:hAnsi="楷体" w:eastAsia="楷体" w:cs="楷体"/>
          <w:color w:val="auto"/>
        </w:rPr>
        <w:t>三是新。就是力求思想深刻、富有新意，正所谓“领异标新二月花”。如果一个文件、一篇讲话毫无新意，那么制定这样的文件、作这样的讲话还有多少意义呢？可以说，能不能讲出新意，反映一个领导干部的思想水平、理论水平、经验水平以及语言表达能力。这里所说的新意，既包括在探索规律、认识真理上有新发现、前人没有讲过的话，又包括把中央精神和上级要求与本地区本部门本单位实际结合起来，在解决问题上有新理念、新思路、新举措的话；既包括角度新、材料新、语言表达新的话，又包括富有个性、特色鲜明、生动活泼的话。需要指出的是，讲出新意，并不是要去刻意求新，甚至搞文字游戏。更不能背离马克思主义立场观点方法，背离党的路线方针政策去标新立异。</w:t>
      </w:r>
    </w:p>
    <w:p w14:paraId="04A54E30">
      <w:pPr>
        <w:spacing w:line="360" w:lineRule="auto"/>
        <w:ind w:firstLine="420"/>
        <w:jc w:val="right"/>
      </w:pPr>
      <w:r>
        <w:rPr>
          <w:rFonts w:ascii="楷体" w:hAnsi="楷体" w:eastAsia="楷体" w:cs="楷体"/>
          <w:color w:val="auto"/>
        </w:rPr>
        <w:t>（摘自习近平《努力克服不良文风积极倡导优良文风》）</w:t>
      </w:r>
    </w:p>
    <w:p w14:paraId="2B63A591">
      <w:pPr>
        <w:spacing w:line="360" w:lineRule="auto"/>
        <w:ind w:firstLine="420"/>
        <w:jc w:val="left"/>
      </w:pPr>
      <w:r>
        <w:rPr>
          <w:rFonts w:ascii="楷体" w:hAnsi="楷体" w:eastAsia="楷体" w:cs="楷体"/>
          <w:b/>
          <w:color w:val="auto"/>
        </w:rPr>
        <w:t>材料二：</w:t>
      </w:r>
    </w:p>
    <w:p w14:paraId="19E3F59D">
      <w:pPr>
        <w:spacing w:line="360" w:lineRule="auto"/>
        <w:ind w:firstLine="420"/>
        <w:jc w:val="left"/>
      </w:pPr>
      <w:r>
        <w:rPr>
          <w:rFonts w:ascii="楷体" w:hAnsi="楷体" w:eastAsia="楷体" w:cs="楷体"/>
          <w:color w:val="auto"/>
        </w:rPr>
        <w:t>记述的境界，如科学文字、法令文字及其他的诠释文等，都以使人理会事物的条理、事物的概况为目的。而要使人理会事物的条理、概况，就须把对象分明地分析，明白地记述。所以这一方面的修辞总是消极的，总拿明白做它的总目标。而要明白，大抵应当：</w:t>
      </w:r>
    </w:p>
    <w:p w14:paraId="07440530">
      <w:pPr>
        <w:spacing w:line="360" w:lineRule="auto"/>
        <w:ind w:firstLine="420"/>
        <w:jc w:val="left"/>
      </w:pPr>
      <w:r>
        <w:rPr>
          <w:rFonts w:ascii="楷体" w:hAnsi="楷体" w:eastAsia="楷体" w:cs="楷体"/>
          <w:color w:val="auto"/>
        </w:rPr>
        <w:t>（1）使它没有闲事杂物来乱意；（2）没有奇言怪语来分心。所以所用的语言，就要求是概念的、抽象的、普通的，而非感性的、具体的、特殊的。因为概念的、抽象的、普通的语言，才能使它的意义限于所说，而不含蓄或者混杂有别的意思。又所用的语言，也须是质实的、平凡的，不是华丽的、奇特的。因为假如用了华丽奇特的语言，又将使读者分心于语言的外表，而于内里反不留心了。所以消极修辞的总纲是明白，而分条可以有精确和平妥两条。</w:t>
      </w:r>
    </w:p>
    <w:p w14:paraId="77E6B93B">
      <w:pPr>
        <w:spacing w:line="360" w:lineRule="auto"/>
        <w:ind w:firstLine="420"/>
        <w:jc w:val="left"/>
      </w:pPr>
      <w:r>
        <w:rPr>
          <w:rFonts w:ascii="楷体" w:hAnsi="楷体" w:eastAsia="楷体" w:cs="楷体"/>
          <w:color w:val="auto"/>
        </w:rPr>
        <w:t>话语文章通例可以分为内容和形式两方面。内容方面是写说者所要表出的意思，形式方面是表出这意思的语言文字。所以消极的修辞，照例也可以分为两个部分。一个部分是偏重内容，如何才得把自己的意思明通地表出来，这个部分所注重的是意思之明通的表出法。另外一个部分是偏重形式，如何才得把自己的思想平稳地传达给别人，这个部分所着眼的是语言文字之平稳的使用法。要把意思明遇地表出来，在话语文章上就需要具备明确和通顺两条件，要把意思平稳地传给别人，在话语文章上就需要具备平匀和稳密两条件。这四端是消极修辞最低的限度，也是消极修辞所当遵守的最高标准。</w:t>
      </w:r>
    </w:p>
    <w:p w14:paraId="06B68EE6">
      <w:pPr>
        <w:spacing w:line="360" w:lineRule="auto"/>
        <w:ind w:firstLine="420"/>
        <w:jc w:val="right"/>
      </w:pPr>
      <w:r>
        <w:rPr>
          <w:rFonts w:ascii="楷体" w:hAnsi="楷体" w:eastAsia="楷体" w:cs="楷体"/>
          <w:color w:val="auto"/>
        </w:rPr>
        <w:t>（摘编自陈望道《修辞学发凡》）</w:t>
      </w:r>
    </w:p>
    <w:p w14:paraId="495C9C88">
      <w:pPr>
        <w:spacing w:line="360" w:lineRule="auto"/>
        <w:ind w:firstLine="420"/>
        <w:jc w:val="left"/>
      </w:pPr>
      <w:r>
        <w:rPr>
          <w:rFonts w:ascii="楷体" w:hAnsi="楷体" w:eastAsia="楷体" w:cs="楷体"/>
          <w:color w:val="auto"/>
        </w:rPr>
        <w:t>[注]材料一前文提到：“文风上存在的问题仍然很突出，主要表现为长、空、假。”</w:t>
      </w:r>
    </w:p>
    <w:p w14:paraId="43B3CA60">
      <w:pPr>
        <w:spacing w:line="360" w:lineRule="auto"/>
        <w:jc w:val="left"/>
        <w:textAlignment w:val="center"/>
        <w:rPr>
          <w:color w:val="auto"/>
        </w:rPr>
      </w:pPr>
      <w:r>
        <w:t xml:space="preserve">1. </w:t>
      </w:r>
      <w:r>
        <w:rPr>
          <w:rFonts w:ascii="宋体" w:hAnsi="宋体" w:eastAsia="宋体" w:cs="宋体"/>
          <w:color w:val="auto"/>
        </w:rPr>
        <w:t>下列对材料相关内容的理解和分析，不正确的一项是（</w:t>
      </w:r>
      <w:r>
        <w:rPr>
          <w:rFonts w:ascii="Times New Roman" w:hAnsi="Times New Roman" w:eastAsia="Times New Roman" w:cs="Times New Roman"/>
          <w:color w:val="auto"/>
        </w:rPr>
        <w:t xml:space="preserve">   </w:t>
      </w:r>
      <w:r>
        <w:rPr>
          <w:rFonts w:ascii="宋体" w:hAnsi="宋体" w:eastAsia="宋体" w:cs="宋体"/>
          <w:color w:val="auto"/>
        </w:rPr>
        <w:t>）</w:t>
      </w:r>
    </w:p>
    <w:p w14:paraId="6A94DF36">
      <w:pPr>
        <w:spacing w:line="360" w:lineRule="auto"/>
        <w:jc w:val="left"/>
        <w:textAlignment w:val="center"/>
        <w:rPr>
          <w:color w:val="auto"/>
        </w:rPr>
      </w:pPr>
      <w:r>
        <w:t xml:space="preserve">A. </w:t>
      </w:r>
      <w:r>
        <w:rPr>
          <w:rFonts w:ascii="宋体" w:hAnsi="宋体" w:eastAsia="宋体" w:cs="宋体"/>
          <w:color w:val="auto"/>
        </w:rPr>
        <w:t>材料一指出写文章要简练，这与毛泽东《反对党八股》中讽刺有些文章如“懒婆娘的裹脚，又长又臭”的目的一致。</w:t>
      </w:r>
    </w:p>
    <w:p w14:paraId="5DCCDD39">
      <w:pPr>
        <w:spacing w:line="360" w:lineRule="auto"/>
        <w:jc w:val="left"/>
        <w:textAlignment w:val="center"/>
        <w:rPr>
          <w:color w:val="auto"/>
        </w:rPr>
      </w:pPr>
      <w:r>
        <w:t xml:space="preserve">B. </w:t>
      </w:r>
      <w:r>
        <w:rPr>
          <w:rFonts w:ascii="宋体" w:hAnsi="宋体" w:eastAsia="宋体" w:cs="宋体"/>
          <w:color w:val="auto"/>
        </w:rPr>
        <w:t>材料一引用《庄子》的“凫胫虽短，续之则忧；鹤胫虽长，断之则悲”，意在说明语句也不是一定要短，而要长短错落有致。</w:t>
      </w:r>
    </w:p>
    <w:p w14:paraId="6931C290">
      <w:pPr>
        <w:spacing w:line="360" w:lineRule="auto"/>
        <w:jc w:val="left"/>
        <w:textAlignment w:val="center"/>
        <w:rPr>
          <w:color w:val="auto"/>
        </w:rPr>
      </w:pPr>
      <w:r>
        <w:t xml:space="preserve">C. </w:t>
      </w:r>
      <w:r>
        <w:rPr>
          <w:rFonts w:ascii="宋体" w:hAnsi="宋体" w:eastAsia="宋体" w:cs="宋体"/>
          <w:color w:val="auto"/>
        </w:rPr>
        <w:t>材料一谈到文件、讲话和文章要实事求是，不文过饰非，这体现了古人所说的“修辞立其诚”，即坚持真实性的原则。</w:t>
      </w:r>
    </w:p>
    <w:p w14:paraId="4075F6C6">
      <w:pPr>
        <w:spacing w:line="360" w:lineRule="auto"/>
        <w:jc w:val="left"/>
        <w:textAlignment w:val="center"/>
        <w:rPr>
          <w:color w:val="auto"/>
        </w:rPr>
      </w:pPr>
      <w:r>
        <w:t xml:space="preserve">D. </w:t>
      </w:r>
      <w:r>
        <w:rPr>
          <w:rFonts w:ascii="宋体" w:hAnsi="宋体" w:eastAsia="宋体" w:cs="宋体"/>
          <w:color w:val="auto"/>
        </w:rPr>
        <w:t>材料二中消极修辞的“四端”，可以表示为：</w:t>
      </w:r>
    </w:p>
    <w:p w14:paraId="09FF6DDB">
      <w:pPr>
        <w:spacing w:line="360" w:lineRule="auto"/>
        <w:jc w:val="center"/>
      </w:pPr>
      <w:r>
        <w:drawing>
          <wp:inline distT="0" distB="0" distL="114300" distR="114300">
            <wp:extent cx="4676775" cy="13144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5"/>
                    <a:stretch>
                      <a:fillRect/>
                    </a:stretch>
                  </pic:blipFill>
                  <pic:spPr>
                    <a:xfrm>
                      <a:off x="0" y="0"/>
                      <a:ext cx="4676775" cy="1314450"/>
                    </a:xfrm>
                    <a:prstGeom prst="rect">
                      <a:avLst/>
                    </a:prstGeom>
                  </pic:spPr>
                </pic:pic>
              </a:graphicData>
            </a:graphic>
          </wp:inline>
        </w:drawing>
      </w:r>
    </w:p>
    <w:p w14:paraId="080C3145">
      <w:pPr>
        <w:spacing w:line="360" w:lineRule="auto"/>
        <w:jc w:val="left"/>
        <w:textAlignment w:val="center"/>
        <w:rPr>
          <w:color w:val="auto"/>
        </w:rPr>
      </w:pPr>
      <w:r>
        <w:t xml:space="preserve">2. </w:t>
      </w:r>
      <w:r>
        <w:rPr>
          <w:rFonts w:ascii="宋体" w:hAnsi="宋体" w:eastAsia="宋体" w:cs="宋体"/>
          <w:color w:val="auto"/>
        </w:rPr>
        <w:t>根据材料内容，下列说法不正确的一项是（</w:t>
      </w:r>
      <w:r>
        <w:rPr>
          <w:rFonts w:ascii="Times New Roman" w:hAnsi="Times New Roman" w:eastAsia="Times New Roman" w:cs="Times New Roman"/>
          <w:color w:val="auto"/>
        </w:rPr>
        <w:t xml:space="preserve">   </w:t>
      </w:r>
      <w:r>
        <w:rPr>
          <w:rFonts w:ascii="宋体" w:hAnsi="宋体" w:eastAsia="宋体" w:cs="宋体"/>
          <w:color w:val="auto"/>
        </w:rPr>
        <w:t>）</w:t>
      </w:r>
    </w:p>
    <w:p w14:paraId="5996CA4E">
      <w:pPr>
        <w:spacing w:line="360" w:lineRule="auto"/>
        <w:jc w:val="left"/>
        <w:textAlignment w:val="center"/>
        <w:rPr>
          <w:color w:val="auto"/>
        </w:rPr>
      </w:pPr>
      <w:r>
        <w:t xml:space="preserve">A. </w:t>
      </w:r>
      <w:r>
        <w:rPr>
          <w:rFonts w:ascii="宋体" w:hAnsi="宋体" w:eastAsia="宋体" w:cs="宋体"/>
          <w:color w:val="auto"/>
        </w:rPr>
        <w:t>材料一在讨论“短、实、新”三个方面时，均对可能出现的例外情况做了补充说明，体现了思考的审慎和辩证。</w:t>
      </w:r>
    </w:p>
    <w:p w14:paraId="6C417401">
      <w:pPr>
        <w:spacing w:line="360" w:lineRule="auto"/>
        <w:jc w:val="left"/>
        <w:textAlignment w:val="center"/>
        <w:rPr>
          <w:color w:val="auto"/>
        </w:rPr>
      </w:pPr>
      <w:r>
        <w:t xml:space="preserve">B. </w:t>
      </w:r>
      <w:r>
        <w:rPr>
          <w:rFonts w:ascii="宋体" w:hAnsi="宋体" w:eastAsia="宋体" w:cs="宋体"/>
          <w:color w:val="auto"/>
        </w:rPr>
        <w:t>材料一中引用“领异标新二月花”，这里的“新”既可指文件、讲话内容方面的新，也可指形式方面的新。</w:t>
      </w:r>
    </w:p>
    <w:p w14:paraId="11599467">
      <w:pPr>
        <w:spacing w:line="360" w:lineRule="auto"/>
        <w:jc w:val="left"/>
        <w:textAlignment w:val="center"/>
        <w:rPr>
          <w:color w:val="auto"/>
        </w:rPr>
      </w:pPr>
      <w:r>
        <w:t xml:space="preserve">C. </w:t>
      </w:r>
      <w:r>
        <w:rPr>
          <w:rFonts w:ascii="宋体" w:hAnsi="宋体" w:eastAsia="宋体" w:cs="宋体"/>
          <w:color w:val="auto"/>
        </w:rPr>
        <w:t>材料二开篇列举“科学文字、法令文字及其他的诠释文等”，再结合下文表述，可推知消极修辞仅适用于书面表达。</w:t>
      </w:r>
    </w:p>
    <w:p w14:paraId="06EB3946">
      <w:pPr>
        <w:spacing w:line="360" w:lineRule="auto"/>
        <w:jc w:val="left"/>
        <w:textAlignment w:val="center"/>
        <w:rPr>
          <w:color w:val="auto"/>
        </w:rPr>
      </w:pPr>
      <w:r>
        <w:t xml:space="preserve">D. </w:t>
      </w:r>
      <w:r>
        <w:rPr>
          <w:rFonts w:ascii="宋体" w:hAnsi="宋体" w:eastAsia="宋体" w:cs="宋体"/>
          <w:color w:val="auto"/>
        </w:rPr>
        <w:t>材料二多处使用了表示假设关系和因果关系的关联词来串联上下文，思路清晰缜密，论述层层推进。</w:t>
      </w:r>
    </w:p>
    <w:p w14:paraId="63C8D517">
      <w:pPr>
        <w:spacing w:line="360" w:lineRule="auto"/>
        <w:jc w:val="left"/>
        <w:textAlignment w:val="center"/>
        <w:rPr>
          <w:color w:val="auto"/>
        </w:rPr>
      </w:pPr>
      <w:r>
        <w:t xml:space="preserve">3. </w:t>
      </w:r>
      <w:r>
        <w:rPr>
          <w:rFonts w:ascii="宋体" w:hAnsi="宋体" w:eastAsia="宋体" w:cs="宋体"/>
          <w:color w:val="auto"/>
        </w:rPr>
        <w:t>如果给材料二拟一个标题，最恰当的一项是（</w:t>
      </w:r>
      <w:r>
        <w:rPr>
          <w:rFonts w:ascii="Times New Roman" w:hAnsi="Times New Roman" w:eastAsia="Times New Roman" w:cs="Times New Roman"/>
          <w:color w:val="auto"/>
        </w:rPr>
        <w:t xml:space="preserve">   </w:t>
      </w:r>
      <w:r>
        <w:rPr>
          <w:rFonts w:ascii="宋体" w:hAnsi="宋体" w:eastAsia="宋体" w:cs="宋体"/>
          <w:color w:val="auto"/>
        </w:rPr>
        <w:t>）</w:t>
      </w:r>
    </w:p>
    <w:p w14:paraId="2C8ACB36">
      <w:pPr>
        <w:tabs>
          <w:tab w:val="left" w:pos="4873"/>
        </w:tabs>
        <w:spacing w:line="360" w:lineRule="auto"/>
        <w:jc w:val="left"/>
        <w:textAlignment w:val="center"/>
        <w:rPr>
          <w:color w:val="auto"/>
        </w:rPr>
      </w:pPr>
      <w:r>
        <w:t xml:space="preserve">A. </w:t>
      </w:r>
      <w:r>
        <w:rPr>
          <w:rFonts w:ascii="宋体" w:hAnsi="宋体" w:eastAsia="宋体" w:cs="宋体"/>
          <w:color w:val="auto"/>
        </w:rPr>
        <w:t>消极修辞纲领</w:t>
      </w:r>
      <w:r>
        <w:tab/>
      </w:r>
      <w:r>
        <w:t xml:space="preserve">B. </w:t>
      </w:r>
      <w:r>
        <w:rPr>
          <w:rFonts w:ascii="宋体" w:hAnsi="宋体" w:eastAsia="宋体" w:cs="宋体"/>
          <w:color w:val="auto"/>
        </w:rPr>
        <w:t>记述的境界</w:t>
      </w:r>
    </w:p>
    <w:p w14:paraId="07FB431E">
      <w:pPr>
        <w:tabs>
          <w:tab w:val="left" w:pos="4873"/>
        </w:tabs>
        <w:spacing w:line="360" w:lineRule="auto"/>
        <w:jc w:val="left"/>
        <w:textAlignment w:val="center"/>
        <w:rPr>
          <w:color w:val="auto"/>
        </w:rPr>
      </w:pPr>
      <w:r>
        <w:t xml:space="preserve">C. </w:t>
      </w:r>
      <w:r>
        <w:rPr>
          <w:rFonts w:ascii="宋体" w:hAnsi="宋体" w:eastAsia="宋体" w:cs="宋体"/>
          <w:color w:val="auto"/>
        </w:rPr>
        <w:t>话语文章通例</w:t>
      </w:r>
      <w:r>
        <w:tab/>
      </w:r>
      <w:r>
        <w:t xml:space="preserve">D. </w:t>
      </w:r>
      <w:r>
        <w:rPr>
          <w:rFonts w:ascii="宋体" w:hAnsi="宋体" w:eastAsia="宋体" w:cs="宋体"/>
          <w:color w:val="auto"/>
        </w:rPr>
        <w:t>修辞的四端</w:t>
      </w:r>
    </w:p>
    <w:p w14:paraId="42A1CA09">
      <w:pPr>
        <w:spacing w:line="360" w:lineRule="auto"/>
        <w:jc w:val="left"/>
        <w:textAlignment w:val="center"/>
        <w:rPr>
          <w:color w:val="auto"/>
        </w:rPr>
      </w:pPr>
      <w:r>
        <w:t xml:space="preserve">4. </w:t>
      </w:r>
      <w:r>
        <w:rPr>
          <w:rFonts w:ascii="宋体" w:hAnsi="宋体" w:eastAsia="宋体" w:cs="宋体"/>
          <w:color w:val="auto"/>
        </w:rPr>
        <w:t>某中学实验室“注意事项”中有一条：“实验操作要如临深渊，如履薄冰。”请结合材料二，对这条表述加以评析。</w:t>
      </w:r>
    </w:p>
    <w:p w14:paraId="766E37D4">
      <w:pPr>
        <w:spacing w:line="360" w:lineRule="auto"/>
        <w:jc w:val="left"/>
        <w:textAlignment w:val="center"/>
        <w:rPr>
          <w:color w:val="000000"/>
        </w:rPr>
      </w:pPr>
      <w:r>
        <w:t xml:space="preserve">5. </w:t>
      </w:r>
      <w:r>
        <w:rPr>
          <w:rFonts w:ascii="宋体" w:hAnsi="宋体" w:eastAsia="宋体" w:cs="宋体"/>
          <w:color w:val="auto"/>
        </w:rPr>
        <w:t>学生写作有时存在用语造作的现象，主要表现为狭隘理解“文采”，如过分追求辞藻华丽等。请根据材料谈谈如何在写作中避免这类不良文风。</w:t>
      </w:r>
    </w:p>
    <w:p w14:paraId="4354C0D6">
      <w:pPr>
        <w:spacing w:line="285" w:lineRule="auto"/>
        <w:jc w:val="left"/>
        <w:textAlignment w:val="center"/>
        <w:rPr>
          <w:color w:val="000000"/>
        </w:rPr>
      </w:pPr>
      <w:r>
        <w:rPr>
          <w:rFonts w:ascii="宋体" w:hAnsi="宋体" w:eastAsia="宋体" w:cs="宋体"/>
          <w:b/>
          <w:color w:val="000000"/>
          <w:sz w:val="21"/>
        </w:rPr>
        <w:t>（二）阅读Ⅱ</w:t>
      </w:r>
      <w:r>
        <w:rPr>
          <w:rFonts w:ascii="宋体" w:hAnsi="宋体" w:eastAsia="宋体" w:cs="宋体"/>
          <w:color w:val="000000"/>
          <w:sz w:val="21"/>
        </w:rPr>
        <w:t>（本题共</w:t>
      </w:r>
      <w:r>
        <w:rPr>
          <w:rFonts w:ascii="Times New Roman" w:hAnsi="Times New Roman" w:eastAsia="Times New Roman" w:cs="Times New Roman"/>
          <w:color w:val="000000"/>
          <w:sz w:val="21"/>
        </w:rPr>
        <w:t>4</w:t>
      </w:r>
      <w:r>
        <w:rPr>
          <w:rFonts w:ascii="宋体" w:hAnsi="宋体" w:eastAsia="宋体" w:cs="宋体"/>
          <w:color w:val="000000"/>
          <w:sz w:val="21"/>
        </w:rPr>
        <w:t>小题，</w:t>
      </w:r>
      <w:r>
        <w:rPr>
          <w:rFonts w:ascii="Times New Roman" w:hAnsi="Times New Roman" w:eastAsia="Times New Roman" w:cs="Times New Roman"/>
          <w:color w:val="000000"/>
          <w:sz w:val="21"/>
        </w:rPr>
        <w:t>18</w:t>
      </w:r>
      <w:r>
        <w:rPr>
          <w:rFonts w:ascii="宋体" w:hAnsi="宋体" w:eastAsia="宋体" w:cs="宋体"/>
          <w:color w:val="000000"/>
          <w:sz w:val="21"/>
        </w:rPr>
        <w:t>分）</w:t>
      </w:r>
    </w:p>
    <w:p w14:paraId="2255B330">
      <w:pPr>
        <w:spacing w:line="360" w:lineRule="auto"/>
        <w:jc w:val="left"/>
        <w:textAlignment w:val="center"/>
        <w:rPr>
          <w:color w:val="000000"/>
        </w:rPr>
      </w:pPr>
      <w:r>
        <w:rPr>
          <w:rFonts w:ascii="宋体" w:hAnsi="宋体" w:eastAsia="宋体" w:cs="宋体"/>
          <w:color w:val="000000"/>
        </w:rPr>
        <w:t>阅读下面的文字，完成下面小题。</w:t>
      </w:r>
    </w:p>
    <w:p w14:paraId="1A2AF293">
      <w:pPr>
        <w:spacing w:line="360" w:lineRule="auto"/>
        <w:jc w:val="center"/>
        <w:textAlignment w:val="center"/>
        <w:rPr>
          <w:color w:val="000000"/>
        </w:rPr>
      </w:pPr>
      <w:r>
        <w:rPr>
          <w:rFonts w:ascii="楷体" w:hAnsi="楷体" w:eastAsia="楷体" w:cs="楷体"/>
          <w:b/>
          <w:color w:val="000000"/>
        </w:rPr>
        <w:t>添四客述往思来  弹一曲高山流水</w:t>
      </w:r>
      <w:r>
        <w:rPr>
          <w:rFonts w:ascii="楷体" w:hAnsi="楷体" w:eastAsia="楷体" w:cs="楷体"/>
          <w:color w:val="000000"/>
        </w:rPr>
        <w:t>（节选）</w:t>
      </w:r>
      <w:r>
        <w:rPr>
          <w:color w:val="000000"/>
          <w:vertAlign w:val="superscript"/>
        </w:rPr>
        <w:t>[注]</w:t>
      </w:r>
    </w:p>
    <w:p w14:paraId="087BB5E4">
      <w:pPr>
        <w:spacing w:line="360" w:lineRule="auto"/>
        <w:jc w:val="center"/>
        <w:textAlignment w:val="center"/>
        <w:rPr>
          <w:color w:val="000000"/>
        </w:rPr>
      </w:pPr>
      <w:r>
        <w:rPr>
          <w:rFonts w:ascii="楷体" w:hAnsi="楷体" w:eastAsia="楷体" w:cs="楷体"/>
          <w:color w:val="000000"/>
        </w:rPr>
        <w:t>吴敬梓</w:t>
      </w:r>
    </w:p>
    <w:p w14:paraId="21EF414E">
      <w:pPr>
        <w:spacing w:line="360" w:lineRule="auto"/>
        <w:ind w:firstLine="420"/>
        <w:jc w:val="left"/>
        <w:textAlignment w:val="center"/>
        <w:rPr>
          <w:color w:val="000000"/>
        </w:rPr>
      </w:pPr>
      <w:r>
        <w:rPr>
          <w:rFonts w:ascii="楷体" w:hAnsi="楷体" w:eastAsia="楷体" w:cs="楷体"/>
          <w:color w:val="000000"/>
        </w:rPr>
        <w:t>话说万历二十三年，那南京的名士都已渐渐销磨尽了。花坛酒社，都没有那些才俊之人；礼乐文章，也不见那些贤人讲究。论出处，不过得手的就是才能，失意的就是愚拙；论豪侠，不过有余的就会奢华，不足的就见萧索。凭你有李杜的文章，颜曾的品行，却是也没有一个人来问你。所以那些大户人家，冠昏丧祭，乡绅堂里，坐着几个席头，无非讲的是些升迁调降的官场；就是那贫贱儒生，又不过做的是些揣合逢迎的考校。那知市井中间，又出了几个奇人。</w:t>
      </w:r>
    </w:p>
    <w:p w14:paraId="22EC0FA0">
      <w:pPr>
        <w:spacing w:line="360" w:lineRule="auto"/>
        <w:ind w:firstLine="420"/>
        <w:jc w:val="left"/>
        <w:textAlignment w:val="center"/>
        <w:rPr>
          <w:color w:val="000000"/>
        </w:rPr>
      </w:pPr>
      <w:r>
        <w:rPr>
          <w:rFonts w:ascii="楷体" w:hAnsi="楷体" w:eastAsia="楷体" w:cs="楷体"/>
          <w:color w:val="000000"/>
        </w:rPr>
        <w:t>一个是卖火纸筒子的。这人姓王，名太，他祖代是三牌楼卖菜的，到他父亲手里穷了，把菜园都卖掉了。他自小儿最喜下围棋，后来父亲死了，他无以为生，每日到虎踞关一带卖火纸筒过活。</w:t>
      </w:r>
    </w:p>
    <w:p w14:paraId="1A0D9971">
      <w:pPr>
        <w:spacing w:line="360" w:lineRule="auto"/>
        <w:ind w:firstLine="420"/>
        <w:jc w:val="left"/>
        <w:textAlignment w:val="center"/>
        <w:rPr>
          <w:color w:val="000000"/>
        </w:rPr>
      </w:pPr>
      <w:r>
        <w:rPr>
          <w:rFonts w:ascii="楷体" w:hAnsi="楷体" w:eastAsia="楷体" w:cs="楷体"/>
          <w:color w:val="000000"/>
        </w:rPr>
        <w:t>那一日，妙意庵做会。那庵临着乌龙潭，正是初夏的天气，一潭簇新的荷叶，亭亭浮在水上。这庵里曲曲折折，也有许多亭榭，那些游人都进来顽耍。王太走将进来，各处转了一会，走到柳阴树下，一个石台，两边四条石凳，三四个大老官簇拥着两个人在那里下棋。一个穿宝蓝的道：</w:t>
      </w:r>
      <w:r>
        <w:rPr>
          <w:rFonts w:ascii="宋体" w:hAnsi="宋体" w:eastAsia="宋体" w:cs="宋体"/>
          <w:color w:val="000000"/>
        </w:rPr>
        <w:t>“</w:t>
      </w:r>
      <w:r>
        <w:rPr>
          <w:rFonts w:ascii="楷体" w:hAnsi="楷体" w:eastAsia="楷体" w:cs="楷体"/>
          <w:color w:val="000000"/>
        </w:rPr>
        <w:t>我们这位马先生前日在扬州盐台那里，下的是一百一十两的彩，他前后共赢了二千多银子。</w:t>
      </w:r>
      <w:r>
        <w:rPr>
          <w:rFonts w:ascii="宋体" w:hAnsi="宋体" w:eastAsia="宋体" w:cs="宋体"/>
          <w:color w:val="000000"/>
        </w:rPr>
        <w:t>”【写妙意庵之清新景色，正为烘托大老官之庸俗谈吐。】</w:t>
      </w:r>
      <w:r>
        <w:rPr>
          <w:rFonts w:ascii="楷体" w:hAnsi="楷体" w:eastAsia="楷体" w:cs="楷体"/>
          <w:color w:val="000000"/>
        </w:rPr>
        <w:t>一个穿玉色的少年道：</w:t>
      </w:r>
      <w:r>
        <w:rPr>
          <w:rFonts w:ascii="宋体" w:hAnsi="宋体" w:eastAsia="宋体" w:cs="宋体"/>
          <w:color w:val="000000"/>
        </w:rPr>
        <w:t>“</w:t>
      </w:r>
      <w:r>
        <w:rPr>
          <w:rFonts w:ascii="楷体" w:hAnsi="楷体" w:eastAsia="楷体" w:cs="楷体"/>
          <w:color w:val="000000"/>
        </w:rPr>
        <w:t>我们这马先生是天下的大国手，只有这卞先生受两子还可以敌得来。只是我们要学到卞先生的地步，也就着实费力了。</w:t>
      </w:r>
      <w:r>
        <w:rPr>
          <w:rFonts w:ascii="宋体" w:hAnsi="宋体" w:eastAsia="宋体" w:cs="宋体"/>
          <w:color w:val="000000"/>
        </w:rPr>
        <w:t>”</w:t>
      </w:r>
      <w:r>
        <w:rPr>
          <w:rFonts w:ascii="楷体" w:hAnsi="楷体" w:eastAsia="楷体" w:cs="楷体"/>
          <w:color w:val="000000"/>
        </w:rPr>
        <w:t>王太就挨着身子上前去偷看。小厮们看见他穿的褴褛，推推搡搡，不许他上前。底下坐的主人道：</w:t>
      </w:r>
      <w:r>
        <w:rPr>
          <w:rFonts w:ascii="宋体" w:hAnsi="宋体" w:eastAsia="宋体" w:cs="宋体"/>
          <w:color w:val="000000"/>
        </w:rPr>
        <w:t>“</w:t>
      </w:r>
      <w:r>
        <w:rPr>
          <w:rFonts w:ascii="楷体" w:hAnsi="楷体" w:eastAsia="楷体" w:cs="楷体"/>
          <w:color w:val="000000"/>
        </w:rPr>
        <w:t>你这样一个人，也晓得看棋？</w:t>
      </w:r>
      <w:r>
        <w:rPr>
          <w:rFonts w:ascii="宋体" w:hAnsi="宋体" w:eastAsia="宋体" w:cs="宋体"/>
          <w:color w:val="000000"/>
        </w:rPr>
        <w:t>”</w:t>
      </w:r>
      <w:r>
        <w:rPr>
          <w:rFonts w:ascii="楷体" w:hAnsi="楷体" w:eastAsia="楷体" w:cs="楷体"/>
          <w:color w:val="000000"/>
        </w:rPr>
        <w:t>王太道：</w:t>
      </w:r>
      <w:r>
        <w:rPr>
          <w:rFonts w:ascii="宋体" w:hAnsi="宋体" w:eastAsia="宋体" w:cs="宋体"/>
          <w:color w:val="000000"/>
        </w:rPr>
        <w:t>“</w:t>
      </w:r>
      <w:r>
        <w:rPr>
          <w:rFonts w:ascii="楷体" w:hAnsi="楷体" w:eastAsia="楷体" w:cs="楷体"/>
          <w:color w:val="000000"/>
        </w:rPr>
        <w:t>我也略晓得些。</w:t>
      </w:r>
      <w:r>
        <w:rPr>
          <w:rFonts w:ascii="宋体" w:hAnsi="宋体" w:eastAsia="宋体" w:cs="宋体"/>
          <w:color w:val="000000"/>
        </w:rPr>
        <w:t>”</w:t>
      </w:r>
      <w:r>
        <w:rPr>
          <w:rFonts w:ascii="楷体" w:hAnsi="楷体" w:eastAsia="楷体" w:cs="楷体"/>
          <w:color w:val="000000"/>
        </w:rPr>
        <w:t>撑着看了一会，嘻嘻的笑。</w:t>
      </w:r>
    </w:p>
    <w:p w14:paraId="60E2DAE2">
      <w:pPr>
        <w:spacing w:line="360" w:lineRule="auto"/>
        <w:ind w:firstLine="420"/>
        <w:jc w:val="left"/>
        <w:textAlignment w:val="center"/>
        <w:rPr>
          <w:color w:val="000000"/>
        </w:rPr>
      </w:pPr>
      <w:r>
        <w:rPr>
          <w:rFonts w:ascii="楷体" w:hAnsi="楷体" w:eastAsia="楷体" w:cs="楷体"/>
          <w:color w:val="000000"/>
        </w:rPr>
        <w:t>那姓马的道：</w:t>
      </w:r>
      <w:r>
        <w:rPr>
          <w:rFonts w:ascii="宋体" w:hAnsi="宋体" w:eastAsia="宋体" w:cs="宋体"/>
          <w:color w:val="000000"/>
        </w:rPr>
        <w:t>“</w:t>
      </w:r>
      <w:r>
        <w:rPr>
          <w:rFonts w:ascii="楷体" w:hAnsi="楷体" w:eastAsia="楷体" w:cs="楷体"/>
          <w:color w:val="000000"/>
        </w:rPr>
        <w:t>你这人会笑，难道下得过我们？</w:t>
      </w:r>
      <w:r>
        <w:rPr>
          <w:rFonts w:ascii="宋体" w:hAnsi="宋体" w:eastAsia="宋体" w:cs="宋体"/>
          <w:color w:val="000000"/>
        </w:rPr>
        <w:t>”</w:t>
      </w:r>
      <w:r>
        <w:rPr>
          <w:rFonts w:ascii="楷体" w:hAnsi="楷体" w:eastAsia="楷体" w:cs="楷体"/>
          <w:color w:val="000000"/>
        </w:rPr>
        <w:t>王太道：</w:t>
      </w:r>
      <w:r>
        <w:rPr>
          <w:rFonts w:ascii="宋体" w:hAnsi="宋体" w:eastAsia="宋体" w:cs="宋体"/>
          <w:color w:val="000000"/>
        </w:rPr>
        <w:t>“</w:t>
      </w:r>
      <w:r>
        <w:rPr>
          <w:rFonts w:ascii="楷体" w:hAnsi="楷体" w:eastAsia="楷体" w:cs="楷体"/>
          <w:color w:val="000000"/>
        </w:rPr>
        <w:t>也勉强将就。</w:t>
      </w:r>
      <w:r>
        <w:rPr>
          <w:rFonts w:ascii="宋体" w:hAnsi="宋体" w:eastAsia="宋体" w:cs="宋体"/>
          <w:color w:val="000000"/>
        </w:rPr>
        <w:t>”</w:t>
      </w:r>
      <w:r>
        <w:rPr>
          <w:rFonts w:ascii="楷体" w:hAnsi="楷体" w:eastAsia="楷体" w:cs="楷体"/>
          <w:color w:val="000000"/>
        </w:rPr>
        <w:t>主人道：</w:t>
      </w:r>
      <w:r>
        <w:rPr>
          <w:rFonts w:ascii="宋体" w:hAnsi="宋体" w:eastAsia="宋体" w:cs="宋体"/>
          <w:color w:val="000000"/>
        </w:rPr>
        <w:t>“</w:t>
      </w:r>
      <w:r>
        <w:rPr>
          <w:rFonts w:ascii="楷体" w:hAnsi="楷体" w:eastAsia="楷体" w:cs="楷体"/>
          <w:color w:val="000000"/>
        </w:rPr>
        <w:t>你是何等之人，好同马先生下棋！</w:t>
      </w:r>
      <w:r>
        <w:rPr>
          <w:rFonts w:ascii="宋体" w:hAnsi="宋体" w:eastAsia="宋体" w:cs="宋体"/>
          <w:color w:val="000000"/>
        </w:rPr>
        <w:t>”</w:t>
      </w:r>
      <w:r>
        <w:rPr>
          <w:rFonts w:ascii="楷体" w:hAnsi="楷体" w:eastAsia="楷体" w:cs="楷体"/>
          <w:color w:val="000000"/>
        </w:rPr>
        <w:t>姓卞的道：</w:t>
      </w:r>
      <w:r>
        <w:rPr>
          <w:rFonts w:ascii="宋体" w:hAnsi="宋体" w:eastAsia="宋体" w:cs="宋体"/>
          <w:color w:val="000000"/>
        </w:rPr>
        <w:t>“</w:t>
      </w:r>
      <w:r>
        <w:rPr>
          <w:rFonts w:ascii="楷体" w:hAnsi="楷体" w:eastAsia="楷体" w:cs="楷体"/>
          <w:color w:val="000000"/>
        </w:rPr>
        <w:t>他既大胆，就叫他出个丑何妨！才晓得我们老爷们下棋，</w:t>
      </w:r>
      <w:r>
        <w:rPr>
          <w:rFonts w:ascii="宋体" w:hAnsi="宋体" w:eastAsia="宋体" w:cs="宋体"/>
          <w:color w:val="000000"/>
        </w:rPr>
        <w:t>【姓卞的所说“我们老爷们”即姓马的所说“我们”。“我们”虽含蓄，却已将两种身份划清；只因王太不买账，姓卞的方说清“我们老爷们”。】</w:t>
      </w:r>
      <w:r>
        <w:rPr>
          <w:rFonts w:ascii="楷体" w:hAnsi="楷体" w:eastAsia="楷体" w:cs="楷体"/>
          <w:color w:val="000000"/>
        </w:rPr>
        <w:t>不是他插得嘴的！</w:t>
      </w:r>
      <w:r>
        <w:rPr>
          <w:rFonts w:ascii="宋体" w:hAnsi="宋体" w:eastAsia="宋体" w:cs="宋体"/>
          <w:color w:val="000000"/>
        </w:rPr>
        <w:t>”</w:t>
      </w:r>
      <w:r>
        <w:rPr>
          <w:rFonts w:ascii="楷体" w:hAnsi="楷体" w:eastAsia="楷体" w:cs="楷体"/>
          <w:color w:val="000000"/>
        </w:rPr>
        <w:t>王太也不推辞，摆起子来，就请那姓马的动着。旁边人都觉得好笑。那姓马的同他下了几着，觉得他出手不同。下了半盘，站起身来道：</w:t>
      </w:r>
      <w:r>
        <w:rPr>
          <w:rFonts w:ascii="宋体" w:hAnsi="宋体" w:eastAsia="宋体" w:cs="宋体"/>
          <w:color w:val="000000"/>
        </w:rPr>
        <w:t>“</w:t>
      </w:r>
      <w:r>
        <w:rPr>
          <w:rFonts w:ascii="楷体" w:hAnsi="楷体" w:eastAsia="楷体" w:cs="楷体"/>
          <w:color w:val="000000"/>
        </w:rPr>
        <w:t>我这棋输了半子了。</w:t>
      </w:r>
      <w:r>
        <w:rPr>
          <w:rFonts w:ascii="宋体" w:hAnsi="宋体" w:eastAsia="宋体" w:cs="宋体"/>
          <w:color w:val="000000"/>
        </w:rPr>
        <w:t>”</w:t>
      </w:r>
      <w:r>
        <w:rPr>
          <w:rFonts w:ascii="楷体" w:hAnsi="楷体" w:eastAsia="楷体" w:cs="楷体"/>
          <w:color w:val="000000"/>
        </w:rPr>
        <w:t>那些人都不晓得。姓卞的道：</w:t>
      </w:r>
      <w:r>
        <w:rPr>
          <w:rFonts w:ascii="宋体" w:hAnsi="宋体" w:eastAsia="宋体" w:cs="宋体"/>
          <w:color w:val="000000"/>
        </w:rPr>
        <w:t>“</w:t>
      </w:r>
      <w:r>
        <w:rPr>
          <w:rFonts w:ascii="楷体" w:hAnsi="楷体" w:eastAsia="楷体" w:cs="楷体"/>
          <w:color w:val="000000"/>
        </w:rPr>
        <w:t>论这局面，却是马先生略负了些。</w:t>
      </w:r>
      <w:r>
        <w:rPr>
          <w:rFonts w:ascii="宋体" w:hAnsi="宋体" w:eastAsia="宋体" w:cs="宋体"/>
          <w:color w:val="000000"/>
        </w:rPr>
        <w:t>”</w:t>
      </w:r>
      <w:r>
        <w:rPr>
          <w:rFonts w:ascii="楷体" w:hAnsi="楷体" w:eastAsia="楷体" w:cs="楷体"/>
          <w:color w:val="000000"/>
        </w:rPr>
        <w:t>众人大惊，就要拉着王太吃酒。王太大笑道：</w:t>
      </w:r>
      <w:r>
        <w:rPr>
          <w:rFonts w:ascii="宋体" w:hAnsi="宋体" w:eastAsia="宋体" w:cs="宋体"/>
          <w:color w:val="000000"/>
        </w:rPr>
        <w:t>“</w:t>
      </w:r>
      <w:r>
        <w:rPr>
          <w:rFonts w:ascii="楷体" w:hAnsi="楷体" w:eastAsia="楷体" w:cs="楷体"/>
          <w:color w:val="000000"/>
        </w:rPr>
        <w:t>天下那里还有个快活似杀矢棋的事！我杀过矢棋，心里快活极了，那里还吃的下酒！</w:t>
      </w:r>
      <w:r>
        <w:rPr>
          <w:rFonts w:ascii="宋体" w:hAnsi="宋体" w:eastAsia="宋体" w:cs="宋体"/>
          <w:color w:val="000000"/>
        </w:rPr>
        <w:t>”</w:t>
      </w:r>
      <w:r>
        <w:rPr>
          <w:rFonts w:ascii="楷体" w:hAnsi="楷体" w:eastAsia="楷体" w:cs="楷体"/>
          <w:color w:val="000000"/>
        </w:rPr>
        <w:t>说毕，哈哈大笑，头也不回，就去了。</w:t>
      </w:r>
    </w:p>
    <w:p w14:paraId="7C5AE896">
      <w:pPr>
        <w:spacing w:line="360" w:lineRule="auto"/>
        <w:ind w:firstLine="420"/>
        <w:jc w:val="left"/>
        <w:textAlignment w:val="center"/>
        <w:rPr>
          <w:color w:val="000000"/>
        </w:rPr>
      </w:pPr>
      <w:r>
        <w:rPr>
          <w:rFonts w:ascii="楷体" w:hAnsi="楷体" w:eastAsia="楷体" w:cs="楷体"/>
          <w:color w:val="000000"/>
        </w:rPr>
        <w:t>一个是做裁缝的。这人姓荆，名元，五十多岁，在三山街开着一个裁缝铺。每日替人家做了生活，余下来工夫就弹琴写字，也极喜欢做诗。朋友们和他相与的问他道：</w:t>
      </w:r>
      <w:r>
        <w:rPr>
          <w:rFonts w:ascii="宋体" w:hAnsi="宋体" w:eastAsia="宋体" w:cs="宋体"/>
          <w:color w:val="000000"/>
        </w:rPr>
        <w:t>“</w:t>
      </w:r>
      <w:r>
        <w:rPr>
          <w:rFonts w:ascii="楷体" w:hAnsi="楷体" w:eastAsia="楷体" w:cs="楷体"/>
          <w:color w:val="000000"/>
        </w:rPr>
        <w:t>你既要做雅人，为甚么还要做你这贵行？何不同些学校里人相与相与？</w:t>
      </w:r>
      <w:r>
        <w:rPr>
          <w:rFonts w:ascii="宋体" w:hAnsi="宋体" w:eastAsia="宋体" w:cs="宋体"/>
          <w:color w:val="000000"/>
        </w:rPr>
        <w:t>”</w:t>
      </w:r>
      <w:r>
        <w:rPr>
          <w:rFonts w:ascii="楷体" w:hAnsi="楷体" w:eastAsia="楷体" w:cs="楷体"/>
          <w:color w:val="000000"/>
        </w:rPr>
        <w:t>他道：</w:t>
      </w:r>
      <w:r>
        <w:rPr>
          <w:rFonts w:ascii="宋体" w:hAnsi="宋体" w:eastAsia="宋体" w:cs="宋体"/>
          <w:color w:val="000000"/>
        </w:rPr>
        <w:t>“</w:t>
      </w:r>
      <w:r>
        <w:rPr>
          <w:rFonts w:ascii="楷体" w:hAnsi="楷体" w:eastAsia="楷体" w:cs="楷体"/>
          <w:color w:val="000000"/>
        </w:rPr>
        <w:t>我也不是要做雅人，也只为性情相近，故此时常学学。至于我们这个贱行，是祖、父遗留下来的，难道读书识字，做了裁缝就玷污了不成？况且那些学校中的朋友，他们另有一番见识，怎肯和我们相与？而今每日寻得六七分银子，吃饱了饭，要弹琴，要写字，诸事都由得我；又不贪图人的富贵，又不伺候人的颜色，天不收，地不管，倒不快活？</w:t>
      </w:r>
      <w:r>
        <w:rPr>
          <w:rFonts w:ascii="宋体" w:hAnsi="宋体" w:eastAsia="宋体" w:cs="宋体"/>
          <w:color w:val="000000"/>
        </w:rPr>
        <w:t>”</w:t>
      </w:r>
      <w:r>
        <w:rPr>
          <w:rFonts w:ascii="楷体" w:hAnsi="楷体" w:eastAsia="楷体" w:cs="楷体"/>
          <w:color w:val="000000"/>
        </w:rPr>
        <w:t>朋友们听了他这一番话，也就不和他亲热。</w:t>
      </w:r>
    </w:p>
    <w:p w14:paraId="3978358A">
      <w:pPr>
        <w:spacing w:line="360" w:lineRule="auto"/>
        <w:ind w:firstLine="420"/>
        <w:jc w:val="left"/>
        <w:textAlignment w:val="center"/>
        <w:rPr>
          <w:color w:val="000000"/>
        </w:rPr>
      </w:pPr>
      <w:r>
        <w:rPr>
          <w:rFonts w:ascii="楷体" w:hAnsi="楷体" w:eastAsia="楷体" w:cs="楷体"/>
          <w:color w:val="000000"/>
        </w:rPr>
        <w:t>一日，荆元吃过了饭，思量没事，一径踱到清凉山来。这清凉山是城西极幽静的所在。他有一个老朋友，姓于，住在山背后。那于老者也不读书，也不做生意，养了五个儿子，最长的四十多岁，小儿子也有二十多岁。老者督率着他五个儿子灌园。那园却有二三百亩大，中间空隙之地，种了许多花卉，堆着几块石头。老者就在那旁边盖了几间茅草房，手植的几树梧桐，长到三四十围大。老者看看儿子灌了园，也就到茅斋生起火来，煨好了茶，吃着，看那园中的新绿。这日，荆元步了进来，于老者迎着道：</w:t>
      </w:r>
      <w:r>
        <w:rPr>
          <w:rFonts w:ascii="宋体" w:hAnsi="宋体" w:eastAsia="宋体" w:cs="宋体"/>
          <w:color w:val="000000"/>
        </w:rPr>
        <w:t>“</w:t>
      </w:r>
      <w:r>
        <w:rPr>
          <w:rFonts w:ascii="楷体" w:hAnsi="楷体" w:eastAsia="楷体" w:cs="楷体"/>
          <w:color w:val="000000"/>
        </w:rPr>
        <w:t>好些时不见老哥来，生意忙的紧？</w:t>
      </w:r>
      <w:r>
        <w:rPr>
          <w:rFonts w:ascii="宋体" w:hAnsi="宋体" w:eastAsia="宋体" w:cs="宋体"/>
          <w:color w:val="000000"/>
        </w:rPr>
        <w:t>”</w:t>
      </w:r>
      <w:r>
        <w:rPr>
          <w:rFonts w:ascii="楷体" w:hAnsi="楷体" w:eastAsia="楷体" w:cs="楷体"/>
          <w:color w:val="000000"/>
        </w:rPr>
        <w:t>荆元道：</w:t>
      </w:r>
      <w:r>
        <w:rPr>
          <w:rFonts w:ascii="宋体" w:hAnsi="宋体" w:eastAsia="宋体" w:cs="宋体"/>
          <w:color w:val="000000"/>
        </w:rPr>
        <w:t>“</w:t>
      </w:r>
      <w:r>
        <w:rPr>
          <w:rFonts w:ascii="楷体" w:hAnsi="楷体" w:eastAsia="楷体" w:cs="楷体"/>
          <w:color w:val="000000"/>
        </w:rPr>
        <w:t>正是。今日才打发清楚些，特来看看老爹。</w:t>
      </w:r>
      <w:r>
        <w:rPr>
          <w:rFonts w:ascii="宋体" w:hAnsi="宋体" w:eastAsia="宋体" w:cs="宋体"/>
          <w:color w:val="000000"/>
        </w:rPr>
        <w:t>”</w:t>
      </w:r>
      <w:r>
        <w:rPr>
          <w:rFonts w:ascii="楷体" w:hAnsi="楷体" w:eastAsia="楷体" w:cs="楷体"/>
          <w:color w:val="000000"/>
        </w:rPr>
        <w:t>于老者道：</w:t>
      </w:r>
      <w:r>
        <w:rPr>
          <w:rFonts w:ascii="宋体" w:hAnsi="宋体" w:eastAsia="宋体" w:cs="宋体"/>
          <w:color w:val="000000"/>
        </w:rPr>
        <w:t>“</w:t>
      </w:r>
      <w:r>
        <w:rPr>
          <w:rFonts w:ascii="楷体" w:hAnsi="楷体" w:eastAsia="楷体" w:cs="楷体"/>
          <w:color w:val="000000"/>
        </w:rPr>
        <w:t>恰好烹了一壶现成茶，请用杯。</w:t>
      </w:r>
      <w:r>
        <w:rPr>
          <w:rFonts w:ascii="宋体" w:hAnsi="宋体" w:eastAsia="宋体" w:cs="宋体"/>
          <w:color w:val="000000"/>
        </w:rPr>
        <w:t>”</w:t>
      </w:r>
      <w:r>
        <w:rPr>
          <w:rFonts w:ascii="楷体" w:hAnsi="楷体" w:eastAsia="楷体" w:cs="楷体"/>
          <w:color w:val="000000"/>
        </w:rPr>
        <w:t>斟了送过来。荆元接了，坐着吃，道：</w:t>
      </w:r>
      <w:r>
        <w:rPr>
          <w:rFonts w:ascii="宋体" w:hAnsi="宋体" w:eastAsia="宋体" w:cs="宋体"/>
          <w:color w:val="000000"/>
        </w:rPr>
        <w:t>“</w:t>
      </w:r>
      <w:r>
        <w:rPr>
          <w:rFonts w:ascii="楷体" w:hAnsi="楷体" w:eastAsia="楷体" w:cs="楷体"/>
          <w:color w:val="000000"/>
        </w:rPr>
        <w:t>这茶，色、香、味都好，老爹却是那里取来的这样好水？</w:t>
      </w:r>
      <w:r>
        <w:rPr>
          <w:rFonts w:ascii="宋体" w:hAnsi="宋体" w:eastAsia="宋体" w:cs="宋体"/>
          <w:color w:val="000000"/>
        </w:rPr>
        <w:t>”</w:t>
      </w:r>
      <w:r>
        <w:rPr>
          <w:rFonts w:ascii="楷体" w:hAnsi="楷体" w:eastAsia="楷体" w:cs="楷体"/>
          <w:color w:val="000000"/>
        </w:rPr>
        <w:t>于老者道：</w:t>
      </w:r>
      <w:r>
        <w:rPr>
          <w:rFonts w:ascii="宋体" w:hAnsi="宋体" w:eastAsia="宋体" w:cs="宋体"/>
          <w:color w:val="000000"/>
        </w:rPr>
        <w:t>“</w:t>
      </w:r>
      <w:r>
        <w:rPr>
          <w:rFonts w:ascii="楷体" w:hAnsi="楷体" w:eastAsia="楷体" w:cs="楷体"/>
          <w:color w:val="000000"/>
        </w:rPr>
        <w:t>我们城西不比你城南，到处井泉都是吃得的。</w:t>
      </w:r>
      <w:r>
        <w:rPr>
          <w:rFonts w:ascii="宋体" w:hAnsi="宋体" w:eastAsia="宋体" w:cs="宋体"/>
          <w:color w:val="000000"/>
        </w:rPr>
        <w:t>”</w:t>
      </w:r>
      <w:r>
        <w:rPr>
          <w:rFonts w:ascii="楷体" w:hAnsi="楷体" w:eastAsia="楷体" w:cs="楷体"/>
          <w:color w:val="000000"/>
        </w:rPr>
        <w:t>荆元道：</w:t>
      </w:r>
      <w:r>
        <w:rPr>
          <w:rFonts w:ascii="宋体" w:hAnsi="宋体" w:eastAsia="宋体" w:cs="宋体"/>
          <w:color w:val="000000"/>
        </w:rPr>
        <w:t>“</w:t>
      </w:r>
      <w:r>
        <w:rPr>
          <w:rFonts w:ascii="楷体" w:hAnsi="楷体" w:eastAsia="楷体" w:cs="楷体"/>
          <w:color w:val="000000"/>
        </w:rPr>
        <w:t>古人动说桃源避世，我想起来，那里要甚么桃源！只如老爹这样清闲自在，住在这样城市山林的所在，就是现在的活神仙了！</w:t>
      </w:r>
      <w:r>
        <w:rPr>
          <w:rFonts w:ascii="宋体" w:hAnsi="宋体" w:eastAsia="宋体" w:cs="宋体"/>
          <w:color w:val="000000"/>
        </w:rPr>
        <w:t>”</w:t>
      </w:r>
      <w:r>
        <w:rPr>
          <w:rFonts w:ascii="楷体" w:hAnsi="楷体" w:eastAsia="楷体" w:cs="楷体"/>
          <w:color w:val="000000"/>
        </w:rPr>
        <w:t>于老者道：</w:t>
      </w:r>
      <w:r>
        <w:rPr>
          <w:rFonts w:ascii="宋体" w:hAnsi="宋体" w:eastAsia="宋体" w:cs="宋体"/>
          <w:color w:val="000000"/>
        </w:rPr>
        <w:t>“</w:t>
      </w:r>
      <w:r>
        <w:rPr>
          <w:rFonts w:ascii="楷体" w:hAnsi="楷体" w:eastAsia="楷体" w:cs="楷体"/>
          <w:color w:val="000000"/>
        </w:rPr>
        <w:t>只是我老拙一样事也不会做，怎的如老哥会弹一曲琴，也觉得消遣些。近来想是一发弹的好了，可好几时请教一回？</w:t>
      </w:r>
      <w:r>
        <w:rPr>
          <w:rFonts w:ascii="宋体" w:hAnsi="宋体" w:eastAsia="宋体" w:cs="宋体"/>
          <w:color w:val="000000"/>
        </w:rPr>
        <w:t>”</w:t>
      </w:r>
      <w:r>
        <w:rPr>
          <w:rFonts w:ascii="楷体" w:hAnsi="楷体" w:eastAsia="楷体" w:cs="楷体"/>
          <w:color w:val="000000"/>
        </w:rPr>
        <w:t>荆元道：</w:t>
      </w:r>
      <w:r>
        <w:rPr>
          <w:rFonts w:ascii="宋体" w:hAnsi="宋体" w:eastAsia="宋体" w:cs="宋体"/>
          <w:color w:val="000000"/>
        </w:rPr>
        <w:t>“</w:t>
      </w:r>
      <w:r>
        <w:rPr>
          <w:rFonts w:ascii="楷体" w:hAnsi="楷体" w:eastAsia="楷体" w:cs="楷体"/>
          <w:color w:val="000000"/>
        </w:rPr>
        <w:t>这也容易。老爹不厌污耳，明日我把琴来请教。</w:t>
      </w:r>
      <w:r>
        <w:rPr>
          <w:rFonts w:ascii="宋体" w:hAnsi="宋体" w:eastAsia="宋体" w:cs="宋体"/>
          <w:color w:val="000000"/>
        </w:rPr>
        <w:t>”</w:t>
      </w:r>
      <w:r>
        <w:rPr>
          <w:rFonts w:ascii="楷体" w:hAnsi="楷体" w:eastAsia="楷体" w:cs="楷体"/>
          <w:color w:val="000000"/>
        </w:rPr>
        <w:t>说了一会，辞别回来。</w:t>
      </w:r>
    </w:p>
    <w:p w14:paraId="2606DD8F">
      <w:pPr>
        <w:spacing w:line="360" w:lineRule="auto"/>
        <w:ind w:firstLine="420"/>
        <w:jc w:val="left"/>
        <w:textAlignment w:val="center"/>
        <w:rPr>
          <w:color w:val="000000"/>
        </w:rPr>
      </w:pPr>
      <w:r>
        <w:rPr>
          <w:rFonts w:ascii="楷体" w:hAnsi="楷体" w:eastAsia="楷体" w:cs="楷体"/>
          <w:color w:val="000000"/>
        </w:rPr>
        <w:t>次日，荆元自己抱了琴，来到园里，于老者已焚下一炉好香，在那里等候。彼此见了，又说了几句话。于老者替荆元把琴安放在石凳上。荆元席地坐下，于老者也坐在旁边。荆元慢慢的和了弦，弹起来，铿铿锵锵，声振林木，那些鸟雀闻之，都栖息枝间窃听。弹了一会，忽作变徵之音，凄清宛转。于老者听到深微之处，不觉凄然泪下。自此，他两人常常往来。当下也就别过了。</w:t>
      </w:r>
    </w:p>
    <w:p w14:paraId="19701E54">
      <w:pPr>
        <w:spacing w:line="360" w:lineRule="auto"/>
        <w:ind w:firstLine="420"/>
        <w:jc w:val="left"/>
        <w:textAlignment w:val="center"/>
        <w:rPr>
          <w:color w:val="000000"/>
        </w:rPr>
      </w:pPr>
      <w:r>
        <w:rPr>
          <w:rFonts w:ascii="楷体" w:hAnsi="楷体" w:eastAsia="楷体" w:cs="楷体"/>
          <w:color w:val="000000"/>
        </w:rPr>
        <w:t>看官！难道自今以后，就没一个贤人君子可以入得《儒林外史》的么？但是，他不曾在朝廷这一番旌扬之列，我也就不说了。毕竟怎的旌扬，且听下回分解。</w:t>
      </w:r>
    </w:p>
    <w:p w14:paraId="3C6558C2">
      <w:pPr>
        <w:spacing w:line="360" w:lineRule="auto"/>
        <w:ind w:firstLine="420"/>
        <w:jc w:val="right"/>
        <w:textAlignment w:val="center"/>
        <w:rPr>
          <w:color w:val="000000"/>
        </w:rPr>
      </w:pPr>
      <w:r>
        <w:rPr>
          <w:rFonts w:ascii="楷体" w:hAnsi="楷体" w:eastAsia="楷体" w:cs="楷体"/>
          <w:color w:val="000000"/>
        </w:rPr>
        <w:t>（有删节）</w:t>
      </w:r>
    </w:p>
    <w:p w14:paraId="0D1D7A58">
      <w:pPr>
        <w:spacing w:line="360" w:lineRule="auto"/>
        <w:ind w:firstLine="420"/>
        <w:jc w:val="left"/>
        <w:textAlignment w:val="center"/>
        <w:rPr>
          <w:color w:val="000000"/>
        </w:rPr>
      </w:pPr>
      <w:r>
        <w:rPr>
          <w:rFonts w:ascii="楷体" w:hAnsi="楷体" w:eastAsia="楷体" w:cs="楷体"/>
          <w:color w:val="000000"/>
        </w:rPr>
        <w:t>[注]本文节选自《儒林外史》第五十五回，所写</w:t>
      </w:r>
      <w:r>
        <w:rPr>
          <w:rFonts w:ascii="宋体" w:hAnsi="宋体" w:eastAsia="宋体" w:cs="宋体"/>
          <w:color w:val="000000"/>
        </w:rPr>
        <w:t>“</w:t>
      </w:r>
      <w:r>
        <w:rPr>
          <w:rFonts w:ascii="楷体" w:hAnsi="楷体" w:eastAsia="楷体" w:cs="楷体"/>
          <w:color w:val="000000"/>
        </w:rPr>
        <w:t>四客</w:t>
      </w:r>
      <w:r>
        <w:rPr>
          <w:rFonts w:ascii="宋体" w:hAnsi="宋体" w:eastAsia="宋体" w:cs="宋体"/>
          <w:color w:val="000000"/>
        </w:rPr>
        <w:t>”</w:t>
      </w:r>
      <w:r>
        <w:rPr>
          <w:rFonts w:ascii="楷体" w:hAnsi="楷体" w:eastAsia="楷体" w:cs="楷体"/>
          <w:color w:val="000000"/>
        </w:rPr>
        <w:t>分别是：无业者季遐年、卖火纸筒子的王太、开茶馆的盖宽、裁缝荆元，四人技艺分别对应书、棋、画、琴。这里节选其二。</w:t>
      </w:r>
    </w:p>
    <w:p w14:paraId="1CE131F9">
      <w:pPr>
        <w:spacing w:line="360" w:lineRule="auto"/>
        <w:jc w:val="left"/>
        <w:textAlignment w:val="center"/>
        <w:rPr>
          <w:color w:val="000000"/>
        </w:rPr>
      </w:pPr>
      <w:r>
        <w:rPr>
          <w:color w:val="000000"/>
        </w:rPr>
        <w:t xml:space="preserve">6. </w:t>
      </w:r>
      <w:r>
        <w:rPr>
          <w:rFonts w:ascii="宋体" w:hAnsi="宋体" w:eastAsia="宋体" w:cs="宋体"/>
          <w:color w:val="000000"/>
        </w:rPr>
        <w:t>下列对本文相关内容和艺术特色的分析鉴赏，不正确的一项是（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5CE0701E">
      <w:pPr>
        <w:spacing w:line="360" w:lineRule="auto"/>
        <w:jc w:val="left"/>
        <w:textAlignment w:val="center"/>
        <w:rPr>
          <w:color w:val="000000"/>
        </w:rPr>
      </w:pPr>
      <w:r>
        <w:rPr>
          <w:color w:val="000000"/>
        </w:rPr>
        <w:t xml:space="preserve">A. </w:t>
      </w:r>
      <w:r>
        <w:rPr>
          <w:rFonts w:ascii="宋体" w:hAnsi="宋体" w:eastAsia="宋体" w:cs="宋体"/>
          <w:color w:val="000000"/>
        </w:rPr>
        <w:t>本文第一段先交代南京名士凋零，然后引出市井之中“又出了几个奇人”，文末再提及“贤人君子”，合于回目中“述往思来”之意。</w:t>
      </w:r>
    </w:p>
    <w:p w14:paraId="7E0EC2DE">
      <w:pPr>
        <w:spacing w:line="360" w:lineRule="auto"/>
        <w:jc w:val="left"/>
        <w:textAlignment w:val="center"/>
        <w:rPr>
          <w:color w:val="000000"/>
        </w:rPr>
      </w:pPr>
      <w:r>
        <w:rPr>
          <w:color w:val="000000"/>
        </w:rPr>
        <w:t xml:space="preserve">B. </w:t>
      </w:r>
      <w:r>
        <w:rPr>
          <w:rFonts w:ascii="宋体" w:hAnsi="宋体" w:eastAsia="宋体" w:cs="宋体"/>
          <w:color w:val="000000"/>
        </w:rPr>
        <w:t>本文中的两位市井奇人，王太性情张扬，荆元则恬淡自守，二人令人称奇之处都是身怀高超技艺而无意以此换取功名利禄。</w:t>
      </w:r>
    </w:p>
    <w:p w14:paraId="5E90FF45">
      <w:pPr>
        <w:spacing w:line="360" w:lineRule="auto"/>
        <w:jc w:val="left"/>
        <w:textAlignment w:val="center"/>
        <w:rPr>
          <w:color w:val="000000"/>
        </w:rPr>
      </w:pPr>
      <w:r>
        <w:rPr>
          <w:color w:val="000000"/>
        </w:rPr>
        <w:t xml:space="preserve">C. </w:t>
      </w:r>
      <w:r>
        <w:rPr>
          <w:rFonts w:ascii="宋体" w:hAnsi="宋体" w:eastAsia="宋体" w:cs="宋体"/>
          <w:color w:val="000000"/>
        </w:rPr>
        <w:t>本文中的“二客”与《范进中举》中的胡屠户同为市井人物，形象很不相同，但作用均是衬托作为主要人物的名士儒生。</w:t>
      </w:r>
    </w:p>
    <w:p w14:paraId="0C66F531">
      <w:pPr>
        <w:spacing w:line="360" w:lineRule="auto"/>
        <w:jc w:val="left"/>
        <w:textAlignment w:val="center"/>
        <w:rPr>
          <w:color w:val="000000"/>
        </w:rPr>
      </w:pPr>
      <w:r>
        <w:rPr>
          <w:color w:val="000000"/>
        </w:rPr>
        <w:t xml:space="preserve">D. </w:t>
      </w:r>
      <w:r>
        <w:rPr>
          <w:rFonts w:ascii="宋体" w:hAnsi="宋体" w:eastAsia="宋体" w:cs="宋体"/>
          <w:color w:val="000000"/>
        </w:rPr>
        <w:t>章回体白话小说中往往留存一些说书人的程式化表达，如本文开头的“话说”，结尾的“看官”“且听下回分解”等。</w:t>
      </w:r>
    </w:p>
    <w:p w14:paraId="0EFB7AF8">
      <w:pPr>
        <w:spacing w:line="360" w:lineRule="auto"/>
        <w:jc w:val="left"/>
        <w:textAlignment w:val="center"/>
        <w:rPr>
          <w:color w:val="000000"/>
        </w:rPr>
      </w:pPr>
      <w:r>
        <w:rPr>
          <w:color w:val="000000"/>
        </w:rPr>
        <w:t xml:space="preserve">7. </w:t>
      </w:r>
      <w:r>
        <w:rPr>
          <w:rFonts w:ascii="宋体" w:hAnsi="宋体" w:eastAsia="宋体" w:cs="宋体"/>
          <w:color w:val="000000"/>
        </w:rPr>
        <w:t>关于荆元弹琴一段，下列说法不正确的一项是（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7224CDE1">
      <w:pPr>
        <w:spacing w:line="360" w:lineRule="auto"/>
        <w:jc w:val="left"/>
        <w:textAlignment w:val="center"/>
        <w:rPr>
          <w:color w:val="000000"/>
        </w:rPr>
      </w:pPr>
      <w:r>
        <w:rPr>
          <w:color w:val="000000"/>
        </w:rPr>
        <w:t xml:space="preserve">A. </w:t>
      </w:r>
      <w:r>
        <w:rPr>
          <w:rFonts w:ascii="宋体" w:hAnsi="宋体" w:eastAsia="宋体" w:cs="宋体"/>
          <w:color w:val="000000"/>
        </w:rPr>
        <w:t>荆元未至，于老者已焚下好香等候，不仅写于老者为人诚敬，也写出二人的默契。</w:t>
      </w:r>
    </w:p>
    <w:p w14:paraId="13A2BABF">
      <w:pPr>
        <w:spacing w:line="360" w:lineRule="auto"/>
        <w:jc w:val="left"/>
        <w:textAlignment w:val="center"/>
        <w:rPr>
          <w:color w:val="000000"/>
        </w:rPr>
      </w:pPr>
      <w:r>
        <w:rPr>
          <w:color w:val="000000"/>
        </w:rPr>
        <w:t xml:space="preserve">B. </w:t>
      </w:r>
      <w:r>
        <w:rPr>
          <w:rFonts w:ascii="宋体" w:hAnsi="宋体" w:eastAsia="宋体" w:cs="宋体"/>
          <w:color w:val="000000"/>
        </w:rPr>
        <w:t>荆元次日自己抱琴而来，弹琴时又席地而坐，写出荆元落拓不羁，讲求名士风范。</w:t>
      </w:r>
    </w:p>
    <w:p w14:paraId="2DDE8156">
      <w:pPr>
        <w:spacing w:line="360" w:lineRule="auto"/>
        <w:jc w:val="left"/>
        <w:textAlignment w:val="center"/>
        <w:rPr>
          <w:color w:val="000000"/>
        </w:rPr>
      </w:pPr>
      <w:r>
        <w:rPr>
          <w:color w:val="000000"/>
        </w:rPr>
        <w:t xml:space="preserve">C. </w:t>
      </w:r>
      <w:r>
        <w:rPr>
          <w:rFonts w:ascii="宋体" w:hAnsi="宋体" w:eastAsia="宋体" w:cs="宋体"/>
          <w:color w:val="000000"/>
        </w:rPr>
        <w:t>荆元弹琴“声振林木”，鸟雀并未惊散，反而“栖息枝间窃听”，写出琴声神韵天然。</w:t>
      </w:r>
    </w:p>
    <w:p w14:paraId="5585A1D4">
      <w:pPr>
        <w:spacing w:line="360" w:lineRule="auto"/>
        <w:jc w:val="left"/>
        <w:textAlignment w:val="center"/>
        <w:rPr>
          <w:color w:val="000000"/>
        </w:rPr>
      </w:pPr>
      <w:r>
        <w:rPr>
          <w:color w:val="000000"/>
        </w:rPr>
        <w:t xml:space="preserve">D. </w:t>
      </w:r>
      <w:r>
        <w:rPr>
          <w:rFonts w:ascii="宋体" w:hAnsi="宋体" w:eastAsia="宋体" w:cs="宋体"/>
          <w:color w:val="000000"/>
        </w:rPr>
        <w:t>荆元琴声中的“深微之处”令于老者“不觉凄然泪下”，写出高山流水知音之感。</w:t>
      </w:r>
    </w:p>
    <w:p w14:paraId="4E043A43">
      <w:pPr>
        <w:spacing w:line="360" w:lineRule="auto"/>
        <w:jc w:val="left"/>
        <w:textAlignment w:val="center"/>
        <w:rPr>
          <w:color w:val="000000"/>
        </w:rPr>
      </w:pPr>
      <w:r>
        <w:rPr>
          <w:color w:val="000000"/>
        </w:rPr>
        <w:t xml:space="preserve">8. </w:t>
      </w:r>
      <w:r>
        <w:rPr>
          <w:rFonts w:ascii="宋体" w:hAnsi="宋体" w:eastAsia="宋体" w:cs="宋体"/>
          <w:color w:val="000000"/>
        </w:rPr>
        <w:t>荆元这一形象体现了作者理想中</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人格。请结合文本，谈谈这是一种什么样的人格。</w:t>
      </w:r>
    </w:p>
    <w:p w14:paraId="5E7051F5">
      <w:pPr>
        <w:spacing w:line="360" w:lineRule="auto"/>
        <w:jc w:val="left"/>
        <w:textAlignment w:val="center"/>
        <w:rPr>
          <w:color w:val="000000"/>
        </w:rPr>
      </w:pPr>
      <w:r>
        <w:rPr>
          <w:color w:val="000000"/>
        </w:rPr>
        <w:t xml:space="preserve">9. </w:t>
      </w:r>
      <w:r>
        <w:rPr>
          <w:rFonts w:ascii="宋体" w:hAnsi="宋体" w:eastAsia="宋体" w:cs="宋体"/>
          <w:color w:val="000000"/>
        </w:rPr>
        <w:t>王太下棋部分，方括号中的文字是评论者插入的评点，或点出写法之妙，或揭示人物心理。请你参照这种方式，分别就“观棋众人”与“王太的笑”两个方面，各找出一处有所会心的语句，并给出简单的评点。</w:t>
      </w:r>
    </w:p>
    <w:p w14:paraId="6E933551">
      <w:pPr>
        <w:spacing w:line="285" w:lineRule="auto"/>
        <w:jc w:val="left"/>
        <w:textAlignment w:val="center"/>
        <w:rPr>
          <w:color w:val="000000"/>
        </w:rPr>
      </w:pPr>
      <w:r>
        <w:rPr>
          <w:rFonts w:ascii="宋体" w:hAnsi="宋体" w:eastAsia="宋体" w:cs="宋体"/>
          <w:b/>
          <w:color w:val="000000"/>
          <w:sz w:val="21"/>
        </w:rPr>
        <w:t>（三）阅读Ⅲ</w:t>
      </w:r>
      <w:r>
        <w:rPr>
          <w:rFonts w:ascii="宋体" w:hAnsi="宋体" w:eastAsia="宋体" w:cs="宋体"/>
          <w:color w:val="000000"/>
          <w:sz w:val="21"/>
        </w:rPr>
        <w:t>（本题共</w:t>
      </w:r>
      <w:r>
        <w:rPr>
          <w:rFonts w:ascii="Times New Roman" w:hAnsi="Times New Roman" w:eastAsia="Times New Roman" w:cs="Times New Roman"/>
          <w:color w:val="000000"/>
          <w:sz w:val="21"/>
        </w:rPr>
        <w:t>5</w:t>
      </w:r>
      <w:r>
        <w:rPr>
          <w:rFonts w:ascii="宋体" w:hAnsi="宋体" w:eastAsia="宋体" w:cs="宋体"/>
          <w:color w:val="000000"/>
          <w:sz w:val="21"/>
        </w:rPr>
        <w:t>小题，</w:t>
      </w:r>
      <w:r>
        <w:rPr>
          <w:rFonts w:ascii="Times New Roman" w:hAnsi="Times New Roman" w:eastAsia="Times New Roman" w:cs="Times New Roman"/>
          <w:color w:val="000000"/>
          <w:sz w:val="21"/>
        </w:rPr>
        <w:t>20</w:t>
      </w:r>
      <w:r>
        <w:rPr>
          <w:rFonts w:ascii="宋体" w:hAnsi="宋体" w:eastAsia="宋体" w:cs="宋体"/>
          <w:color w:val="000000"/>
          <w:sz w:val="21"/>
        </w:rPr>
        <w:t>分）</w:t>
      </w:r>
    </w:p>
    <w:p w14:paraId="6C350C4B">
      <w:pPr>
        <w:spacing w:line="360" w:lineRule="auto"/>
        <w:jc w:val="left"/>
        <w:textAlignment w:val="center"/>
        <w:rPr>
          <w:color w:val="000000"/>
        </w:rPr>
      </w:pPr>
      <w:r>
        <w:rPr>
          <w:rFonts w:ascii="宋体" w:hAnsi="宋体" w:eastAsia="宋体" w:cs="宋体"/>
          <w:color w:val="000000"/>
        </w:rPr>
        <w:t>阅读下面的文言文，完成下面小题。</w:t>
      </w:r>
    </w:p>
    <w:p w14:paraId="453EFC38">
      <w:pPr>
        <w:spacing w:line="360" w:lineRule="auto"/>
        <w:ind w:firstLine="420"/>
        <w:jc w:val="left"/>
        <w:textAlignment w:val="center"/>
        <w:rPr>
          <w:color w:val="000000"/>
        </w:rPr>
      </w:pPr>
      <w:r>
        <w:rPr>
          <w:rFonts w:ascii="楷体" w:hAnsi="楷体" w:eastAsia="楷体" w:cs="楷体"/>
          <w:b/>
          <w:color w:val="000000"/>
        </w:rPr>
        <w:t>材料一：</w:t>
      </w:r>
    </w:p>
    <w:p w14:paraId="43E7AB07">
      <w:pPr>
        <w:spacing w:line="360" w:lineRule="auto"/>
        <w:ind w:firstLine="420"/>
        <w:jc w:val="left"/>
        <w:textAlignment w:val="center"/>
        <w:rPr>
          <w:color w:val="000000"/>
        </w:rPr>
      </w:pPr>
      <w:r>
        <w:rPr>
          <w:rFonts w:ascii="楷体" w:hAnsi="楷体" w:eastAsia="楷体" w:cs="楷体"/>
          <w:color w:val="000000"/>
        </w:rPr>
        <w:t>愔字方回。性至孝，居父母忧，</w:t>
      </w:r>
      <w:r>
        <w:rPr>
          <w:rFonts w:ascii="楷体" w:hAnsi="楷体" w:eastAsia="楷体" w:cs="楷体"/>
          <w:color w:val="000000"/>
          <w:em w:val="dot"/>
        </w:rPr>
        <w:t>殆</w:t>
      </w:r>
      <w:r>
        <w:rPr>
          <w:rFonts w:ascii="楷体" w:hAnsi="楷体" w:eastAsia="楷体" w:cs="楷体"/>
          <w:color w:val="000000"/>
        </w:rPr>
        <w:t>将灭性。时吴郡守阕，欲以愔为太守。愔自以资望少，不宜超莅大郡，朝议嘉之，转为临海太守。在郡优游，颇称简默，与姊夫王羲之、高士许询并有迈世之风。及帝践作，就加镇军、都督浙江东五郡军事。久之，以年老乞骸骨，因居会稽。三子：超、融、冲。超最知名。</w:t>
      </w:r>
    </w:p>
    <w:p w14:paraId="7B066FF9">
      <w:pPr>
        <w:spacing w:line="360" w:lineRule="auto"/>
        <w:ind w:firstLine="420"/>
        <w:jc w:val="left"/>
        <w:textAlignment w:val="center"/>
        <w:rPr>
          <w:color w:val="000000"/>
        </w:rPr>
      </w:pPr>
      <w:r>
        <w:rPr>
          <w:rFonts w:ascii="楷体" w:hAnsi="楷体" w:eastAsia="楷体" w:cs="楷体"/>
          <w:color w:val="000000"/>
        </w:rPr>
        <w:t>超字景兴，一字嘉宾。少卓荦不羁，有旷世之度，交游士林，每存胜拔，善谈论，义理精微。愔又好聚敛，积钱数千万，尝开库，任超所取。超性好施，一日中散与亲故都尽，其任心独诣皆此类也。桓温辟为征西大将军掾。温迁大司马，又转为参军。时愔在北府</w:t>
      </w:r>
      <w:r>
        <w:rPr>
          <w:rFonts w:ascii="Cambria Math" w:hAnsi="Cambria Math" w:eastAsia="Cambria Math" w:cs="Cambria Math"/>
          <w:color w:val="000000"/>
          <w:vertAlign w:val="superscript"/>
        </w:rPr>
        <w:t>①</w:t>
      </w:r>
      <w:r>
        <w:rPr>
          <w:rFonts w:ascii="楷体" w:hAnsi="楷体" w:eastAsia="楷体" w:cs="楷体"/>
          <w:color w:val="000000"/>
        </w:rPr>
        <w:t>，</w:t>
      </w:r>
      <w:r>
        <w:rPr>
          <w:rFonts w:ascii="楷体" w:hAnsi="楷体" w:eastAsia="楷体" w:cs="楷体"/>
          <w:color w:val="000000"/>
          <w:u w:val="single"/>
        </w:rPr>
        <w:t>温恒云“京口酒可饮，兵可用”，深不欲愔居之。</w:t>
      </w:r>
      <w:r>
        <w:rPr>
          <w:rFonts w:ascii="楷体" w:hAnsi="楷体" w:eastAsia="楷体" w:cs="楷体"/>
          <w:color w:val="000000"/>
        </w:rPr>
        <w:t>而愔</w:t>
      </w:r>
      <w:r>
        <w:rPr>
          <w:rFonts w:ascii="楷体" w:hAnsi="楷体" w:eastAsia="楷体" w:cs="楷体"/>
          <w:color w:val="000000"/>
          <w:em w:val="dot"/>
        </w:rPr>
        <w:t>暗</w:t>
      </w:r>
      <w:r>
        <w:rPr>
          <w:rFonts w:ascii="楷体" w:hAnsi="楷体" w:eastAsia="楷体" w:cs="楷体"/>
          <w:color w:val="000000"/>
        </w:rPr>
        <w:t>于事机，遣笺诣温，欲共</w:t>
      </w:r>
      <w:r>
        <w:rPr>
          <w:rFonts w:ascii="楷体" w:hAnsi="楷体" w:eastAsia="楷体" w:cs="楷体"/>
          <w:color w:val="000000"/>
          <w:em w:val="dot"/>
        </w:rPr>
        <w:t>奖</w:t>
      </w:r>
      <w:r>
        <w:rPr>
          <w:rFonts w:ascii="楷体" w:hAnsi="楷体" w:eastAsia="楷体" w:cs="楷体"/>
          <w:color w:val="000000"/>
        </w:rPr>
        <w:t>王室，修复园陵。超取视，寸寸毁裂，乃更作笺，自陈老病，甚不堪人间，乞闲地自养。温得笺大喜，即转愔为会稽太守。温怀不轨，欲立霸王之基，超为之谋。谢安与王坦之尝诣温论事，温令超帐中卧听之，风动帐开，安笑曰：“郗生可谓入幕之宾矣。”既而超就温宿，曰：“期公慨居重任，天下之责将归子公矣，若不能持废立大事，不足镇压四海，震服宇内，岂可不深思哉！”</w:t>
      </w:r>
      <w:r>
        <w:rPr>
          <w:rFonts w:ascii="楷体" w:hAnsi="楷体" w:eastAsia="楷体" w:cs="楷体"/>
          <w:color w:val="000000"/>
          <w:u w:val="wave"/>
        </w:rPr>
        <w:t>温既素有此计深纳其言遂定废立超始谋也</w:t>
      </w:r>
      <w:r>
        <w:rPr>
          <w:rFonts w:ascii="楷体" w:hAnsi="楷体" w:eastAsia="楷体" w:cs="楷体"/>
          <w:color w:val="000000"/>
        </w:rPr>
        <w:t>。年四十二，先愔卒。</w:t>
      </w:r>
    </w:p>
    <w:p w14:paraId="7A41E406">
      <w:pPr>
        <w:spacing w:line="360" w:lineRule="auto"/>
        <w:ind w:firstLine="420"/>
        <w:jc w:val="right"/>
        <w:textAlignment w:val="center"/>
        <w:rPr>
          <w:color w:val="000000"/>
        </w:rPr>
      </w:pPr>
      <w:r>
        <w:rPr>
          <w:rFonts w:ascii="楷体" w:hAnsi="楷体" w:eastAsia="楷体" w:cs="楷体"/>
          <w:color w:val="000000"/>
        </w:rPr>
        <w:t>（节选自《晋书·郗鉴传》）</w:t>
      </w:r>
    </w:p>
    <w:p w14:paraId="57A498B5">
      <w:pPr>
        <w:spacing w:line="360" w:lineRule="auto"/>
        <w:ind w:firstLine="420"/>
        <w:jc w:val="left"/>
        <w:textAlignment w:val="center"/>
        <w:rPr>
          <w:color w:val="000000"/>
        </w:rPr>
      </w:pPr>
      <w:r>
        <w:rPr>
          <w:rFonts w:ascii="楷体" w:hAnsi="楷体" w:eastAsia="楷体" w:cs="楷体"/>
          <w:b/>
          <w:color w:val="000000"/>
        </w:rPr>
        <w:t>材料二：</w:t>
      </w:r>
    </w:p>
    <w:p w14:paraId="1B480099">
      <w:pPr>
        <w:spacing w:line="360" w:lineRule="auto"/>
        <w:ind w:firstLine="420"/>
        <w:jc w:val="left"/>
        <w:textAlignment w:val="center"/>
        <w:rPr>
          <w:color w:val="000000"/>
        </w:rPr>
      </w:pPr>
      <w:r>
        <w:rPr>
          <w:rFonts w:ascii="楷体" w:hAnsi="楷体" w:eastAsia="楷体" w:cs="楷体"/>
          <w:color w:val="000000"/>
        </w:rPr>
        <w:t>郗超虽为桓温腹心，以其父愔忠于王室，不知之。将死，出一箱付门生，曰：“本欲焚之，恐公年尊，必以相伤为毙。我死后，</w:t>
      </w:r>
      <w:r>
        <w:rPr>
          <w:rFonts w:ascii="楷体" w:hAnsi="楷体" w:eastAsia="楷体" w:cs="楷体"/>
          <w:color w:val="000000"/>
          <w:u w:val="single"/>
        </w:rPr>
        <w:t>公若大损眠食，可呈此箱，不尔便烧之。</w:t>
      </w:r>
      <w:r>
        <w:rPr>
          <w:rFonts w:ascii="楷体" w:hAnsi="楷体" w:eastAsia="楷体" w:cs="楷体"/>
          <w:color w:val="000000"/>
        </w:rPr>
        <w:t>”愔后果哀悼成疾，门生以</w:t>
      </w:r>
      <w:r>
        <w:rPr>
          <w:rFonts w:ascii="楷体" w:hAnsi="楷体" w:eastAsia="楷体" w:cs="楷体"/>
          <w:color w:val="000000"/>
          <w:em w:val="dot"/>
        </w:rPr>
        <w:t>指</w:t>
      </w:r>
      <w:r>
        <w:rPr>
          <w:rFonts w:ascii="楷体" w:hAnsi="楷体" w:eastAsia="楷体" w:cs="楷体"/>
          <w:color w:val="000000"/>
        </w:rPr>
        <w:t>呈之，则悉与温往反密计。愔大怒曰：“小子死晚矣！”更不复哭矣。若方回者，可谓忠臣矣，当与石碏</w:t>
      </w:r>
      <w:r>
        <w:rPr>
          <w:rFonts w:ascii="Cambria Math" w:hAnsi="Cambria Math" w:eastAsia="Cambria Math" w:cs="Cambria Math"/>
          <w:color w:val="000000"/>
          <w:vertAlign w:val="superscript"/>
        </w:rPr>
        <w:t>②</w:t>
      </w:r>
      <w:r>
        <w:rPr>
          <w:rFonts w:ascii="楷体" w:hAnsi="楷体" w:eastAsia="楷体" w:cs="楷体"/>
          <w:color w:val="000000"/>
        </w:rPr>
        <w:t>比。然超谓之不孝，可乎？使超知君子之孝，则不从温矣。东坡先生曰：超，小人之孝也。</w:t>
      </w:r>
    </w:p>
    <w:p w14:paraId="633337BC">
      <w:pPr>
        <w:spacing w:line="360" w:lineRule="auto"/>
        <w:ind w:firstLine="420"/>
        <w:jc w:val="right"/>
        <w:textAlignment w:val="center"/>
        <w:rPr>
          <w:color w:val="000000"/>
        </w:rPr>
      </w:pPr>
      <w:r>
        <w:rPr>
          <w:rFonts w:ascii="楷体" w:hAnsi="楷体" w:eastAsia="楷体" w:cs="楷体"/>
          <w:color w:val="000000"/>
        </w:rPr>
        <w:t>（节选自苏轼《东坡志林·人物》）</w:t>
      </w:r>
    </w:p>
    <w:p w14:paraId="48D6B0AD">
      <w:pPr>
        <w:spacing w:line="360" w:lineRule="auto"/>
        <w:ind w:firstLine="420"/>
        <w:jc w:val="left"/>
        <w:textAlignment w:val="center"/>
        <w:rPr>
          <w:color w:val="000000"/>
        </w:rPr>
      </w:pPr>
      <w:r>
        <w:rPr>
          <w:rFonts w:ascii="楷体" w:hAnsi="楷体" w:eastAsia="楷体" w:cs="楷体"/>
          <w:color w:val="000000"/>
        </w:rPr>
        <w:t>[注]①北府：东晋时京口的别称。②石碏：春秋时卫国人，能大义灭亲。</w:t>
      </w:r>
    </w:p>
    <w:p w14:paraId="2B263BD3">
      <w:pPr>
        <w:spacing w:line="360" w:lineRule="auto"/>
        <w:jc w:val="left"/>
        <w:textAlignment w:val="center"/>
        <w:rPr>
          <w:color w:val="000000"/>
        </w:rPr>
      </w:pPr>
      <w:r>
        <w:rPr>
          <w:color w:val="000000"/>
        </w:rPr>
        <w:t xml:space="preserve">10. </w:t>
      </w:r>
      <w:r>
        <w:rPr>
          <w:rFonts w:ascii="宋体" w:hAnsi="宋体" w:eastAsia="宋体" w:cs="宋体"/>
          <w:color w:val="000000"/>
        </w:rPr>
        <w:t>材料一画波浪线的部分有三处需要断句，请用铅笔将答题卡上相应位置的答案标号涂黑，每涂对一处给</w:t>
      </w:r>
      <w:r>
        <w:rPr>
          <w:rFonts w:ascii="Times New Roman" w:hAnsi="Times New Roman" w:eastAsia="Times New Roman" w:cs="Times New Roman"/>
          <w:color w:val="000000"/>
        </w:rPr>
        <w:t>1</w:t>
      </w:r>
      <w:r>
        <w:rPr>
          <w:rFonts w:ascii="宋体" w:hAnsi="宋体" w:eastAsia="宋体" w:cs="宋体"/>
          <w:color w:val="000000"/>
        </w:rPr>
        <w:t>分，涂黑超过三处不给分。</w:t>
      </w:r>
    </w:p>
    <w:p w14:paraId="61089C61">
      <w:pPr>
        <w:spacing w:line="360" w:lineRule="auto"/>
        <w:jc w:val="left"/>
        <w:textAlignment w:val="center"/>
        <w:rPr>
          <w:color w:val="000000"/>
        </w:rPr>
      </w:pPr>
      <w:r>
        <w:rPr>
          <w:rFonts w:ascii="宋体" w:hAnsi="宋体" w:eastAsia="宋体" w:cs="宋体"/>
          <w:color w:val="000000"/>
        </w:rPr>
        <w:t>温既素有此</w:t>
      </w:r>
      <w:r>
        <w:rPr>
          <w:rFonts w:ascii="Times New Roman" w:hAnsi="Times New Roman" w:eastAsia="Times New Roman" w:cs="Times New Roman"/>
          <w:color w:val="000000"/>
        </w:rPr>
        <w:t>A</w:t>
      </w:r>
      <w:r>
        <w:rPr>
          <w:rFonts w:ascii="宋体" w:hAnsi="宋体" w:eastAsia="宋体" w:cs="宋体"/>
          <w:color w:val="000000"/>
        </w:rPr>
        <w:t>计</w:t>
      </w:r>
      <w:r>
        <w:rPr>
          <w:rFonts w:ascii="Times New Roman" w:hAnsi="Times New Roman" w:eastAsia="Times New Roman" w:cs="Times New Roman"/>
          <w:color w:val="000000"/>
        </w:rPr>
        <w:t>B</w:t>
      </w:r>
      <w:r>
        <w:rPr>
          <w:rFonts w:ascii="宋体" w:hAnsi="宋体" w:eastAsia="宋体" w:cs="宋体"/>
          <w:color w:val="000000"/>
        </w:rPr>
        <w:t>深纳</w:t>
      </w:r>
      <w:r>
        <w:rPr>
          <w:rFonts w:ascii="Times New Roman" w:hAnsi="Times New Roman" w:eastAsia="Times New Roman" w:cs="Times New Roman"/>
          <w:color w:val="000000"/>
        </w:rPr>
        <w:t>C</w:t>
      </w:r>
      <w:r>
        <w:rPr>
          <w:rFonts w:ascii="宋体" w:hAnsi="宋体" w:eastAsia="宋体" w:cs="宋体"/>
          <w:color w:val="000000"/>
        </w:rPr>
        <w:t>其言</w:t>
      </w:r>
      <w:r>
        <w:rPr>
          <w:rFonts w:ascii="Times New Roman" w:hAnsi="Times New Roman" w:eastAsia="Times New Roman" w:cs="Times New Roman"/>
          <w:color w:val="000000"/>
        </w:rPr>
        <w:t>D</w:t>
      </w:r>
      <w:r>
        <w:rPr>
          <w:rFonts w:ascii="宋体" w:hAnsi="宋体" w:eastAsia="宋体" w:cs="宋体"/>
          <w:color w:val="000000"/>
        </w:rPr>
        <w:t>遂定</w:t>
      </w:r>
      <w:r>
        <w:rPr>
          <w:rFonts w:ascii="Times New Roman" w:hAnsi="Times New Roman" w:eastAsia="Times New Roman" w:cs="Times New Roman"/>
          <w:color w:val="000000"/>
        </w:rPr>
        <w:t>E</w:t>
      </w:r>
      <w:r>
        <w:rPr>
          <w:rFonts w:ascii="宋体" w:hAnsi="宋体" w:eastAsia="宋体" w:cs="宋体"/>
          <w:color w:val="000000"/>
        </w:rPr>
        <w:t>废</w:t>
      </w:r>
      <w:r>
        <w:rPr>
          <w:rFonts w:ascii="Times New Roman" w:hAnsi="Times New Roman" w:eastAsia="Times New Roman" w:cs="Times New Roman"/>
          <w:color w:val="000000"/>
        </w:rPr>
        <w:t>F</w:t>
      </w:r>
      <w:r>
        <w:rPr>
          <w:rFonts w:ascii="宋体" w:hAnsi="宋体" w:eastAsia="宋体" w:cs="宋体"/>
          <w:color w:val="000000"/>
        </w:rPr>
        <w:t>立</w:t>
      </w:r>
      <w:r>
        <w:rPr>
          <w:rFonts w:ascii="Times New Roman" w:hAnsi="Times New Roman" w:eastAsia="Times New Roman" w:cs="Times New Roman"/>
          <w:color w:val="000000"/>
        </w:rPr>
        <w:t>G</w:t>
      </w:r>
      <w:r>
        <w:rPr>
          <w:rFonts w:ascii="宋体" w:hAnsi="宋体" w:eastAsia="宋体" w:cs="宋体"/>
          <w:color w:val="000000"/>
        </w:rPr>
        <w:t>超</w:t>
      </w:r>
      <w:r>
        <w:rPr>
          <w:rFonts w:ascii="Times New Roman" w:hAnsi="Times New Roman" w:eastAsia="Times New Roman" w:cs="Times New Roman"/>
          <w:color w:val="000000"/>
        </w:rPr>
        <w:t>H</w:t>
      </w:r>
      <w:r>
        <w:rPr>
          <w:rFonts w:ascii="宋体" w:hAnsi="宋体" w:eastAsia="宋体" w:cs="宋体"/>
          <w:color w:val="000000"/>
        </w:rPr>
        <w:t>始谋也。</w:t>
      </w:r>
    </w:p>
    <w:p w14:paraId="05BD7BBE">
      <w:pPr>
        <w:spacing w:line="360" w:lineRule="auto"/>
        <w:jc w:val="left"/>
        <w:textAlignment w:val="center"/>
        <w:rPr>
          <w:color w:val="000000"/>
        </w:rPr>
      </w:pPr>
      <w:r>
        <w:rPr>
          <w:color w:val="000000"/>
        </w:rPr>
        <w:t xml:space="preserve">11. </w:t>
      </w:r>
      <w:r>
        <w:rPr>
          <w:rFonts w:ascii="宋体" w:hAnsi="宋体" w:eastAsia="宋体" w:cs="宋体"/>
          <w:color w:val="000000"/>
        </w:rPr>
        <w:t>下列对材料中加点的词语及相关内容的解说，不正确的一项是（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3347AD35">
      <w:pPr>
        <w:spacing w:line="360" w:lineRule="auto"/>
        <w:jc w:val="left"/>
        <w:textAlignment w:val="center"/>
        <w:rPr>
          <w:color w:val="000000"/>
        </w:rPr>
      </w:pPr>
      <w:r>
        <w:rPr>
          <w:color w:val="000000"/>
        </w:rPr>
        <w:t xml:space="preserve">A. </w:t>
      </w:r>
      <w:r>
        <w:rPr>
          <w:rFonts w:ascii="宋体" w:hAnsi="宋体" w:eastAsia="宋体" w:cs="宋体"/>
          <w:color w:val="000000"/>
        </w:rPr>
        <w:t>殆，几乎，与《论语·为政》中“思而不学则殆”的“殆”意思不相同。</w:t>
      </w:r>
    </w:p>
    <w:p w14:paraId="15C36779">
      <w:pPr>
        <w:spacing w:line="360" w:lineRule="auto"/>
        <w:jc w:val="left"/>
        <w:textAlignment w:val="center"/>
        <w:rPr>
          <w:color w:val="000000"/>
        </w:rPr>
      </w:pPr>
      <w:r>
        <w:rPr>
          <w:color w:val="000000"/>
        </w:rPr>
        <w:t xml:space="preserve">B. </w:t>
      </w:r>
      <w:r>
        <w:rPr>
          <w:rFonts w:ascii="宋体" w:hAnsi="宋体" w:eastAsia="宋体" w:cs="宋体"/>
          <w:color w:val="000000"/>
        </w:rPr>
        <w:t>暗，糊涂，与《琵琶行》中“寻声暗问弹者谁”的“暗”意思不相同。</w:t>
      </w:r>
    </w:p>
    <w:p w14:paraId="6290EFEA">
      <w:pPr>
        <w:spacing w:line="360" w:lineRule="auto"/>
        <w:jc w:val="left"/>
        <w:textAlignment w:val="center"/>
        <w:rPr>
          <w:color w:val="000000"/>
        </w:rPr>
      </w:pPr>
      <w:r>
        <w:rPr>
          <w:color w:val="000000"/>
        </w:rPr>
        <w:t xml:space="preserve">C. </w:t>
      </w:r>
      <w:r>
        <w:rPr>
          <w:rFonts w:ascii="宋体" w:hAnsi="宋体" w:eastAsia="宋体" w:cs="宋体"/>
          <w:color w:val="000000"/>
        </w:rPr>
        <w:t>奖，辅助，与《出师表》中“当奖率三军，北定中原”的“奖”意思相同。</w:t>
      </w:r>
    </w:p>
    <w:p w14:paraId="1A9FADAE">
      <w:pPr>
        <w:spacing w:line="360" w:lineRule="auto"/>
        <w:jc w:val="left"/>
        <w:textAlignment w:val="center"/>
        <w:rPr>
          <w:color w:val="000000"/>
        </w:rPr>
      </w:pPr>
      <w:r>
        <w:rPr>
          <w:color w:val="000000"/>
        </w:rPr>
        <w:t xml:space="preserve">D. </w:t>
      </w:r>
      <w:r>
        <w:rPr>
          <w:rFonts w:ascii="宋体" w:hAnsi="宋体" w:eastAsia="宋体" w:cs="宋体"/>
          <w:color w:val="000000"/>
        </w:rPr>
        <w:t>指，同“旨”，与《陈涉世家》中“卜者知其指意”的“指”意思相同。</w:t>
      </w:r>
    </w:p>
    <w:p w14:paraId="6526C005">
      <w:pPr>
        <w:spacing w:line="360" w:lineRule="auto"/>
        <w:jc w:val="left"/>
        <w:textAlignment w:val="center"/>
        <w:rPr>
          <w:color w:val="000000"/>
        </w:rPr>
      </w:pPr>
      <w:r>
        <w:rPr>
          <w:color w:val="000000"/>
        </w:rPr>
        <w:t xml:space="preserve">12. </w:t>
      </w:r>
      <w:r>
        <w:rPr>
          <w:rFonts w:ascii="宋体" w:hAnsi="宋体" w:eastAsia="宋体" w:cs="宋体"/>
          <w:color w:val="000000"/>
        </w:rPr>
        <w:t>下列对材料有关内容的概述，不正确的一项是（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37FADB3E">
      <w:pPr>
        <w:spacing w:line="360" w:lineRule="auto"/>
        <w:jc w:val="left"/>
        <w:textAlignment w:val="center"/>
        <w:rPr>
          <w:color w:val="000000"/>
        </w:rPr>
      </w:pPr>
      <w:r>
        <w:rPr>
          <w:color w:val="000000"/>
        </w:rPr>
        <w:t xml:space="preserve">A. </w:t>
      </w:r>
      <w:r>
        <w:rPr>
          <w:rFonts w:ascii="宋体" w:hAnsi="宋体" w:eastAsia="宋体" w:cs="宋体"/>
          <w:color w:val="000000"/>
        </w:rPr>
        <w:t>郗愔极为孝顺，为父母服丧，悲痛欲绝。为官悠然自处，颇为简静安宁，和他的姐夫王羲之、高士许询一样都有超凡脱俗之风。</w:t>
      </w:r>
    </w:p>
    <w:p w14:paraId="71B0DBE1">
      <w:pPr>
        <w:spacing w:line="360" w:lineRule="auto"/>
        <w:jc w:val="left"/>
        <w:textAlignment w:val="center"/>
        <w:rPr>
          <w:color w:val="000000"/>
        </w:rPr>
      </w:pPr>
      <w:r>
        <w:rPr>
          <w:color w:val="000000"/>
        </w:rPr>
        <w:t xml:space="preserve">B. </w:t>
      </w:r>
      <w:r>
        <w:rPr>
          <w:rFonts w:ascii="宋体" w:hAnsi="宋体" w:eastAsia="宋体" w:cs="宋体"/>
          <w:color w:val="000000"/>
        </w:rPr>
        <w:t>郗超少年时卓越超群，不受约束，交游广泛，他的父亲曾打开家中库房，任郗超随意取用，结果他一天之中就把钱财全部散给亲戚故旧了。</w:t>
      </w:r>
    </w:p>
    <w:p w14:paraId="257EF3EF">
      <w:pPr>
        <w:spacing w:line="360" w:lineRule="auto"/>
        <w:jc w:val="left"/>
        <w:textAlignment w:val="center"/>
        <w:rPr>
          <w:color w:val="000000"/>
        </w:rPr>
      </w:pPr>
      <w:r>
        <w:rPr>
          <w:color w:val="000000"/>
        </w:rPr>
        <w:t xml:space="preserve">C. </w:t>
      </w:r>
      <w:r>
        <w:rPr>
          <w:rFonts w:ascii="宋体" w:hAnsi="宋体" w:eastAsia="宋体" w:cs="宋体"/>
          <w:color w:val="000000"/>
        </w:rPr>
        <w:t>郗愔曾给桓温写信，郗超取信阅毕，不认可父亲书信中</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主张，便撕毁了原信，以自己的口吻重写了一封信，说父亲年老多病，应予闲官休养。</w:t>
      </w:r>
    </w:p>
    <w:p w14:paraId="534154D7">
      <w:pPr>
        <w:spacing w:line="360" w:lineRule="auto"/>
        <w:jc w:val="left"/>
        <w:textAlignment w:val="center"/>
        <w:rPr>
          <w:color w:val="000000"/>
        </w:rPr>
      </w:pPr>
      <w:r>
        <w:rPr>
          <w:color w:val="000000"/>
        </w:rPr>
        <w:t xml:space="preserve">D. </w:t>
      </w:r>
      <w:r>
        <w:rPr>
          <w:rFonts w:ascii="宋体" w:hAnsi="宋体" w:eastAsia="宋体" w:cs="宋体"/>
          <w:color w:val="000000"/>
        </w:rPr>
        <w:t>郗愔原先并不知道郗超曾与桓温图谋不轨，郗超去世后，郗愔悲痛成疾，在看到郗超与桓温的密计后，十分愤怒，从此不再为他的去世而落泪。</w:t>
      </w:r>
    </w:p>
    <w:p w14:paraId="2EA78642">
      <w:pPr>
        <w:spacing w:line="360" w:lineRule="auto"/>
        <w:jc w:val="left"/>
        <w:textAlignment w:val="center"/>
        <w:rPr>
          <w:color w:val="000000"/>
        </w:rPr>
      </w:pPr>
      <w:r>
        <w:rPr>
          <w:color w:val="000000"/>
        </w:rPr>
        <w:t xml:space="preserve">13. </w:t>
      </w:r>
      <w:r>
        <w:rPr>
          <w:rFonts w:ascii="宋体" w:hAnsi="宋体" w:eastAsia="宋体" w:cs="宋体"/>
          <w:color w:val="000000"/>
        </w:rPr>
        <w:t>把材料中画横线的句子翻译成现代汉语。</w:t>
      </w:r>
    </w:p>
    <w:p w14:paraId="71F8219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）温恒云“京口酒可饮，兵可用”，深不欲愔居之。</w:t>
      </w:r>
    </w:p>
    <w:p w14:paraId="3079177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）公若大损眠食，可呈此箱，不尔便烧之。</w:t>
      </w:r>
    </w:p>
    <w:p w14:paraId="143265F2">
      <w:pPr>
        <w:spacing w:line="360" w:lineRule="auto"/>
        <w:jc w:val="left"/>
        <w:textAlignment w:val="center"/>
        <w:rPr>
          <w:color w:val="000000"/>
        </w:rPr>
      </w:pPr>
      <w:r>
        <w:rPr>
          <w:color w:val="000000"/>
        </w:rPr>
        <w:t xml:space="preserve">14. </w:t>
      </w:r>
      <w:r>
        <w:rPr>
          <w:rFonts w:ascii="宋体" w:hAnsi="宋体" w:eastAsia="宋体" w:cs="宋体"/>
          <w:color w:val="000000"/>
        </w:rPr>
        <w:t>根据材料，说说东坡先生所论“君子之孝”“小人之孝”的内涵分别是什么。</w:t>
      </w:r>
    </w:p>
    <w:p w14:paraId="09F42DC6">
      <w:pPr>
        <w:spacing w:line="285" w:lineRule="auto"/>
        <w:jc w:val="left"/>
        <w:textAlignment w:val="center"/>
        <w:rPr>
          <w:color w:val="000000"/>
        </w:rPr>
      </w:pPr>
      <w:r>
        <w:rPr>
          <w:rFonts w:ascii="宋体" w:hAnsi="宋体" w:eastAsia="宋体" w:cs="宋体"/>
          <w:b/>
          <w:color w:val="000000"/>
          <w:sz w:val="21"/>
        </w:rPr>
        <w:t>（四）阅读</w:t>
      </w:r>
      <w:r>
        <w:rPr>
          <w:rFonts w:ascii="Times New Roman" w:hAnsi="Times New Roman" w:eastAsia="Times New Roman" w:cs="Times New Roman"/>
          <w:b/>
          <w:color w:val="000000"/>
          <w:sz w:val="21"/>
        </w:rPr>
        <w:t>IV</w:t>
      </w:r>
      <w:r>
        <w:rPr>
          <w:rFonts w:ascii="宋体" w:hAnsi="宋体" w:eastAsia="宋体" w:cs="宋体"/>
          <w:color w:val="000000"/>
          <w:sz w:val="21"/>
        </w:rPr>
        <w:t>（本题共</w:t>
      </w:r>
      <w:r>
        <w:rPr>
          <w:rFonts w:ascii="Times New Roman" w:hAnsi="Times New Roman" w:eastAsia="Times New Roman" w:cs="Times New Roman"/>
          <w:color w:val="000000"/>
          <w:sz w:val="21"/>
        </w:rPr>
        <w:t>2</w:t>
      </w:r>
      <w:r>
        <w:rPr>
          <w:rFonts w:ascii="宋体" w:hAnsi="宋体" w:eastAsia="宋体" w:cs="宋体"/>
          <w:color w:val="000000"/>
          <w:sz w:val="21"/>
        </w:rPr>
        <w:t>小题，</w:t>
      </w:r>
      <w:r>
        <w:rPr>
          <w:rFonts w:ascii="Times New Roman" w:hAnsi="Times New Roman" w:eastAsia="Times New Roman" w:cs="Times New Roman"/>
          <w:color w:val="000000"/>
          <w:sz w:val="21"/>
        </w:rPr>
        <w:t>9</w:t>
      </w:r>
      <w:r>
        <w:rPr>
          <w:rFonts w:ascii="宋体" w:hAnsi="宋体" w:eastAsia="宋体" w:cs="宋体"/>
          <w:color w:val="000000"/>
          <w:sz w:val="21"/>
        </w:rPr>
        <w:t>分）</w:t>
      </w:r>
    </w:p>
    <w:p w14:paraId="5DBD58B1">
      <w:pPr>
        <w:spacing w:line="360" w:lineRule="auto"/>
        <w:jc w:val="left"/>
        <w:textAlignment w:val="center"/>
        <w:rPr>
          <w:color w:val="000000"/>
        </w:rPr>
      </w:pPr>
      <w:r>
        <w:rPr>
          <w:rFonts w:ascii="宋体" w:hAnsi="宋体" w:eastAsia="宋体" w:cs="宋体"/>
          <w:color w:val="000000"/>
        </w:rPr>
        <w:t>阅读下面两首唐诗，完成下面小题。</w:t>
      </w:r>
    </w:p>
    <w:p w14:paraId="1B328F55">
      <w:pPr>
        <w:spacing w:line="360" w:lineRule="auto"/>
        <w:jc w:val="center"/>
        <w:textAlignment w:val="center"/>
        <w:rPr>
          <w:color w:val="000000"/>
        </w:rPr>
      </w:pPr>
      <w:r>
        <w:rPr>
          <w:rFonts w:ascii="楷体" w:hAnsi="楷体" w:eastAsia="楷体" w:cs="楷体"/>
          <w:b/>
          <w:color w:val="000000"/>
        </w:rPr>
        <w:t>咏省壁</w:t>
      </w:r>
      <w:r>
        <w:rPr>
          <w:rFonts w:ascii="Cambria Math" w:hAnsi="Cambria Math" w:eastAsia="Cambria Math" w:cs="Cambria Math"/>
          <w:color w:val="000000"/>
          <w:vertAlign w:val="superscript"/>
        </w:rPr>
        <w:t>①</w:t>
      </w:r>
      <w:r>
        <w:rPr>
          <w:rFonts w:ascii="楷体" w:hAnsi="楷体" w:eastAsia="楷体" w:cs="楷体"/>
          <w:b/>
          <w:color w:val="000000"/>
        </w:rPr>
        <w:t>画鹤</w:t>
      </w:r>
    </w:p>
    <w:p w14:paraId="3BD9BC74">
      <w:pPr>
        <w:spacing w:line="360" w:lineRule="auto"/>
        <w:jc w:val="center"/>
        <w:textAlignment w:val="center"/>
        <w:rPr>
          <w:color w:val="000000"/>
        </w:rPr>
      </w:pPr>
      <w:r>
        <w:rPr>
          <w:rFonts w:ascii="楷体" w:hAnsi="楷体" w:eastAsia="楷体" w:cs="楷体"/>
          <w:color w:val="000000"/>
        </w:rPr>
        <w:t>宋之问</w:t>
      </w:r>
    </w:p>
    <w:p w14:paraId="18657249">
      <w:pPr>
        <w:spacing w:line="360" w:lineRule="auto"/>
        <w:jc w:val="center"/>
        <w:textAlignment w:val="center"/>
        <w:rPr>
          <w:color w:val="000000"/>
        </w:rPr>
      </w:pPr>
      <w:r>
        <w:rPr>
          <w:rFonts w:ascii="楷体" w:hAnsi="楷体" w:eastAsia="楷体" w:cs="楷体"/>
          <w:color w:val="000000"/>
        </w:rPr>
        <w:t>粉壁图仙鹤，昂藏真气多。</w:t>
      </w:r>
    </w:p>
    <w:p w14:paraId="283BA68A">
      <w:pPr>
        <w:spacing w:line="360" w:lineRule="auto"/>
        <w:jc w:val="center"/>
        <w:textAlignment w:val="center"/>
        <w:rPr>
          <w:color w:val="000000"/>
        </w:rPr>
      </w:pPr>
      <w:r>
        <w:rPr>
          <w:rFonts w:ascii="楷体" w:hAnsi="楷体" w:eastAsia="楷体" w:cs="楷体"/>
          <w:color w:val="000000"/>
        </w:rPr>
        <w:t>鶱飞</w:t>
      </w:r>
      <w:r>
        <w:rPr>
          <w:rFonts w:ascii="Cambria Math" w:hAnsi="Cambria Math" w:eastAsia="Cambria Math" w:cs="Cambria Math"/>
          <w:color w:val="000000"/>
          <w:vertAlign w:val="superscript"/>
        </w:rPr>
        <w:t>②</w:t>
      </w:r>
      <w:r>
        <w:rPr>
          <w:rFonts w:ascii="楷体" w:hAnsi="楷体" w:eastAsia="楷体" w:cs="楷体"/>
          <w:color w:val="000000"/>
        </w:rPr>
        <w:t>竟不去，当是恋恩波</w:t>
      </w:r>
      <w:r>
        <w:rPr>
          <w:rFonts w:ascii="Cambria Math" w:hAnsi="Cambria Math" w:eastAsia="Cambria Math" w:cs="Cambria Math"/>
          <w:color w:val="000000"/>
          <w:vertAlign w:val="superscript"/>
        </w:rPr>
        <w:t>③</w:t>
      </w:r>
      <w:r>
        <w:rPr>
          <w:rFonts w:ascii="楷体" w:hAnsi="楷体" w:eastAsia="楷体" w:cs="楷体"/>
          <w:color w:val="000000"/>
        </w:rPr>
        <w:t>。</w:t>
      </w:r>
    </w:p>
    <w:p w14:paraId="34CB9EE4">
      <w:pPr>
        <w:spacing w:line="360" w:lineRule="auto"/>
        <w:jc w:val="center"/>
        <w:textAlignment w:val="center"/>
        <w:rPr>
          <w:color w:val="000000"/>
        </w:rPr>
      </w:pPr>
    </w:p>
    <w:p w14:paraId="1F8C6B9B">
      <w:pPr>
        <w:spacing w:line="360" w:lineRule="auto"/>
        <w:jc w:val="center"/>
        <w:textAlignment w:val="center"/>
        <w:rPr>
          <w:color w:val="000000"/>
        </w:rPr>
      </w:pPr>
      <w:r>
        <w:rPr>
          <w:rFonts w:ascii="楷体" w:hAnsi="楷体" w:eastAsia="楷体" w:cs="楷体"/>
          <w:b/>
          <w:color w:val="000000"/>
        </w:rPr>
        <w:t>咏主人壁上画鹤寄乔主簿崔著作</w:t>
      </w:r>
    </w:p>
    <w:p w14:paraId="58BA19F4">
      <w:pPr>
        <w:spacing w:line="360" w:lineRule="auto"/>
        <w:jc w:val="center"/>
        <w:textAlignment w:val="center"/>
        <w:rPr>
          <w:color w:val="000000"/>
        </w:rPr>
      </w:pPr>
      <w:r>
        <w:rPr>
          <w:rFonts w:ascii="楷体" w:hAnsi="楷体" w:eastAsia="楷体" w:cs="楷体"/>
          <w:color w:val="000000"/>
        </w:rPr>
        <w:t>陈子昂</w:t>
      </w:r>
    </w:p>
    <w:p w14:paraId="719334CA">
      <w:pPr>
        <w:spacing w:line="360" w:lineRule="auto"/>
        <w:jc w:val="center"/>
        <w:textAlignment w:val="center"/>
        <w:rPr>
          <w:color w:val="000000"/>
        </w:rPr>
      </w:pPr>
      <w:r>
        <w:rPr>
          <w:rFonts w:ascii="楷体" w:hAnsi="楷体" w:eastAsia="楷体" w:cs="楷体"/>
          <w:color w:val="000000"/>
        </w:rPr>
        <w:t>古壁仙人画，丹青尚有文。</w:t>
      </w:r>
    </w:p>
    <w:p w14:paraId="158D71BD">
      <w:pPr>
        <w:spacing w:line="360" w:lineRule="auto"/>
        <w:jc w:val="center"/>
        <w:textAlignment w:val="center"/>
        <w:rPr>
          <w:color w:val="000000"/>
        </w:rPr>
      </w:pPr>
      <w:r>
        <w:rPr>
          <w:rFonts w:ascii="楷体" w:hAnsi="楷体" w:eastAsia="楷体" w:cs="楷体"/>
          <w:color w:val="000000"/>
        </w:rPr>
        <w:t>独舞纷如雪，孤飞暖似云。</w:t>
      </w:r>
    </w:p>
    <w:p w14:paraId="40222BDD">
      <w:pPr>
        <w:spacing w:line="360" w:lineRule="auto"/>
        <w:jc w:val="center"/>
        <w:textAlignment w:val="center"/>
        <w:rPr>
          <w:color w:val="000000"/>
        </w:rPr>
      </w:pPr>
      <w:r>
        <w:rPr>
          <w:rFonts w:ascii="楷体" w:hAnsi="楷体" w:eastAsia="楷体" w:cs="楷体"/>
          <w:color w:val="000000"/>
        </w:rPr>
        <w:t>自矜彩色重，宁忆故池群。</w:t>
      </w:r>
    </w:p>
    <w:p w14:paraId="6A957DA7">
      <w:pPr>
        <w:spacing w:line="360" w:lineRule="auto"/>
        <w:jc w:val="center"/>
        <w:textAlignment w:val="center"/>
        <w:rPr>
          <w:color w:val="000000"/>
        </w:rPr>
      </w:pPr>
      <w:r>
        <w:rPr>
          <w:rFonts w:ascii="楷体" w:hAnsi="楷体" w:eastAsia="楷体" w:cs="楷体"/>
          <w:color w:val="000000"/>
        </w:rPr>
        <w:t>江海联翩翼，长鸣谁复闻。</w:t>
      </w:r>
    </w:p>
    <w:p w14:paraId="79FD3137">
      <w:pPr>
        <w:spacing w:line="360" w:lineRule="auto"/>
        <w:ind w:firstLine="420"/>
        <w:jc w:val="left"/>
        <w:textAlignment w:val="center"/>
        <w:rPr>
          <w:color w:val="000000"/>
        </w:rPr>
      </w:pPr>
      <w:r>
        <w:rPr>
          <w:color w:val="000000"/>
        </w:rPr>
        <w:t>【注】①省壁：中央官署的墙壁。②</w:t>
      </w:r>
      <w:r>
        <w:rPr>
          <w:rFonts w:ascii="宋体" w:hAnsi="宋体" w:eastAsia="宋体" w:cs="宋体"/>
          <w:color w:val="000000"/>
        </w:rPr>
        <w:t>鶱</w:t>
      </w:r>
      <w:r>
        <w:rPr>
          <w:color w:val="000000"/>
        </w:rPr>
        <w:t>飞：飞腾。③恩波：帝王的恩泽。</w:t>
      </w:r>
    </w:p>
    <w:p w14:paraId="705F3964">
      <w:pPr>
        <w:spacing w:line="360" w:lineRule="auto"/>
        <w:jc w:val="left"/>
        <w:textAlignment w:val="center"/>
        <w:rPr>
          <w:color w:val="000000"/>
        </w:rPr>
      </w:pPr>
      <w:r>
        <w:rPr>
          <w:color w:val="000000"/>
        </w:rPr>
        <w:t xml:space="preserve">15. </w:t>
      </w:r>
      <w:r>
        <w:rPr>
          <w:rFonts w:ascii="宋体" w:hAnsi="宋体" w:eastAsia="宋体" w:cs="宋体"/>
          <w:color w:val="000000"/>
        </w:rPr>
        <w:t>下列对这两首诗的理解和赏析，不正确的一项是（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394D544D">
      <w:pPr>
        <w:spacing w:line="360" w:lineRule="auto"/>
        <w:jc w:val="left"/>
        <w:textAlignment w:val="center"/>
        <w:rPr>
          <w:color w:val="000000"/>
        </w:rPr>
      </w:pPr>
      <w:r>
        <w:rPr>
          <w:color w:val="000000"/>
        </w:rPr>
        <w:t xml:space="preserve">A. </w:t>
      </w:r>
      <w:r>
        <w:rPr>
          <w:rFonts w:ascii="宋体" w:hAnsi="宋体" w:eastAsia="宋体" w:cs="宋体"/>
          <w:color w:val="000000"/>
        </w:rPr>
        <w:t>宋、陈这两首诗的题材相同，都是以墙壁上的画鹤作为吟咏对象。</w:t>
      </w:r>
    </w:p>
    <w:p w14:paraId="7890D4EB">
      <w:pPr>
        <w:spacing w:line="360" w:lineRule="auto"/>
        <w:jc w:val="left"/>
        <w:textAlignment w:val="center"/>
        <w:rPr>
          <w:color w:val="000000"/>
        </w:rPr>
      </w:pPr>
      <w:r>
        <w:rPr>
          <w:color w:val="000000"/>
        </w:rPr>
        <w:t xml:space="preserve">B. </w:t>
      </w:r>
      <w:r>
        <w:rPr>
          <w:rFonts w:ascii="宋体" w:hAnsi="宋体" w:eastAsia="宋体" w:cs="宋体"/>
          <w:color w:val="000000"/>
        </w:rPr>
        <w:t>在两首诗歌的后半部分，两位诗人都发挥主观想象，以表达情感。</w:t>
      </w:r>
    </w:p>
    <w:p w14:paraId="1FE157D3">
      <w:pPr>
        <w:spacing w:line="360" w:lineRule="auto"/>
        <w:jc w:val="left"/>
        <w:textAlignment w:val="center"/>
        <w:rPr>
          <w:color w:val="000000"/>
        </w:rPr>
      </w:pPr>
      <w:r>
        <w:rPr>
          <w:color w:val="000000"/>
        </w:rPr>
        <w:t xml:space="preserve">C. </w:t>
      </w:r>
      <w:r>
        <w:rPr>
          <w:rFonts w:ascii="宋体" w:hAnsi="宋体" w:eastAsia="宋体" w:cs="宋体"/>
          <w:color w:val="000000"/>
        </w:rPr>
        <w:t>宋之问诗的第二句从外在形态与内在气质两方面展现仙鹤的形象。</w:t>
      </w:r>
    </w:p>
    <w:p w14:paraId="6E70C895">
      <w:pPr>
        <w:spacing w:line="360" w:lineRule="auto"/>
        <w:jc w:val="left"/>
        <w:textAlignment w:val="center"/>
        <w:rPr>
          <w:color w:val="000000"/>
        </w:rPr>
      </w:pPr>
      <w:r>
        <w:rPr>
          <w:color w:val="000000"/>
        </w:rPr>
        <w:t xml:space="preserve">D. </w:t>
      </w:r>
      <w:r>
        <w:rPr>
          <w:rFonts w:ascii="宋体" w:hAnsi="宋体" w:eastAsia="宋体" w:cs="宋体"/>
          <w:color w:val="000000"/>
        </w:rPr>
        <w:t>陈子昂诗用“古壁”一词强调墙壁的古旧，以衬托画鹤色彩鲜艳。</w:t>
      </w:r>
    </w:p>
    <w:p w14:paraId="269D6E78">
      <w:pPr>
        <w:spacing w:line="360" w:lineRule="auto"/>
        <w:jc w:val="left"/>
        <w:textAlignment w:val="center"/>
        <w:rPr>
          <w:color w:val="000000"/>
        </w:rPr>
      </w:pPr>
      <w:r>
        <w:rPr>
          <w:color w:val="000000"/>
        </w:rPr>
        <w:t xml:space="preserve">16. </w:t>
      </w:r>
      <w:r>
        <w:rPr>
          <w:rFonts w:ascii="宋体" w:hAnsi="宋体" w:eastAsia="宋体" w:cs="宋体"/>
          <w:color w:val="000000"/>
        </w:rPr>
        <w:t>两首诗各自展现出了什么样的思想境界？请简要分析。</w:t>
      </w:r>
    </w:p>
    <w:p w14:paraId="1857ED84">
      <w:pPr>
        <w:spacing w:line="285" w:lineRule="auto"/>
        <w:jc w:val="left"/>
        <w:textAlignment w:val="center"/>
        <w:rPr>
          <w:color w:val="000000"/>
        </w:rPr>
      </w:pPr>
      <w:r>
        <w:rPr>
          <w:rFonts w:ascii="宋体" w:hAnsi="宋体" w:eastAsia="宋体" w:cs="宋体"/>
          <w:b/>
          <w:color w:val="000000"/>
          <w:sz w:val="21"/>
        </w:rPr>
        <w:t>（五）名篇名句默写</w:t>
      </w:r>
      <w:r>
        <w:rPr>
          <w:rFonts w:ascii="宋体" w:hAnsi="宋体" w:eastAsia="宋体" w:cs="宋体"/>
          <w:color w:val="000000"/>
          <w:sz w:val="21"/>
        </w:rPr>
        <w:t>（本题共</w:t>
      </w:r>
      <w:r>
        <w:rPr>
          <w:rFonts w:ascii="Times New Roman" w:hAnsi="Times New Roman" w:eastAsia="Times New Roman" w:cs="Times New Roman"/>
          <w:color w:val="000000"/>
          <w:sz w:val="21"/>
        </w:rPr>
        <w:t>1</w:t>
      </w:r>
      <w:r>
        <w:rPr>
          <w:rFonts w:ascii="宋体" w:hAnsi="宋体" w:eastAsia="宋体" w:cs="宋体"/>
          <w:color w:val="000000"/>
          <w:sz w:val="21"/>
        </w:rPr>
        <w:t>小题，</w:t>
      </w:r>
      <w:r>
        <w:rPr>
          <w:rFonts w:ascii="Times New Roman" w:hAnsi="Times New Roman" w:eastAsia="Times New Roman" w:cs="Times New Roman"/>
          <w:color w:val="000000"/>
          <w:sz w:val="21"/>
        </w:rPr>
        <w:t>6</w:t>
      </w:r>
      <w:r>
        <w:rPr>
          <w:rFonts w:ascii="宋体" w:hAnsi="宋体" w:eastAsia="宋体" w:cs="宋体"/>
          <w:color w:val="000000"/>
          <w:sz w:val="21"/>
        </w:rPr>
        <w:t>分）</w:t>
      </w:r>
    </w:p>
    <w:p w14:paraId="5D3FBE95">
      <w:pPr>
        <w:spacing w:line="360" w:lineRule="auto"/>
        <w:jc w:val="left"/>
        <w:textAlignment w:val="center"/>
        <w:rPr>
          <w:color w:val="000000"/>
        </w:rPr>
      </w:pPr>
      <w:r>
        <w:rPr>
          <w:color w:val="000000"/>
        </w:rPr>
        <w:t xml:space="preserve">17. </w:t>
      </w:r>
      <w:r>
        <w:rPr>
          <w:rFonts w:ascii="宋体" w:hAnsi="宋体" w:eastAsia="宋体" w:cs="宋体"/>
          <w:color w:val="000000"/>
        </w:rPr>
        <w:t>补写出下列句子中的空缺部分。</w:t>
      </w:r>
    </w:p>
    <w:p w14:paraId="69E5910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）周末的音乐会圆满成功，媒体报道时引用苏轼《赤壁赋》中的“</w:t>
      </w:r>
      <w:r>
        <w:rPr>
          <w:color w:val="000000"/>
        </w:rPr>
        <w:t>_____________________</w:t>
      </w:r>
      <w:r>
        <w:rPr>
          <w:rFonts w:ascii="宋体" w:hAnsi="宋体" w:eastAsia="宋体" w:cs="宋体"/>
          <w:color w:val="000000"/>
        </w:rPr>
        <w:t>，</w:t>
      </w:r>
      <w:r>
        <w:rPr>
          <w:color w:val="000000"/>
        </w:rPr>
        <w:t>_____________________</w:t>
      </w:r>
      <w:r>
        <w:rPr>
          <w:rFonts w:ascii="宋体" w:hAnsi="宋体" w:eastAsia="宋体" w:cs="宋体"/>
          <w:color w:val="000000"/>
        </w:rPr>
        <w:t>”两句，形容洞箫的尾音婉转悠长，连绵不断。</w:t>
      </w:r>
    </w:p>
    <w:p w14:paraId="7CE63A5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）老年大学的教室里悬挂着一副对联，写的是陆游《临安春雨初霁》中的“</w:t>
      </w:r>
      <w:r>
        <w:rPr>
          <w:color w:val="000000"/>
        </w:rPr>
        <w:t>_____________________</w:t>
      </w:r>
      <w:r>
        <w:rPr>
          <w:rFonts w:ascii="宋体" w:hAnsi="宋体" w:eastAsia="宋体" w:cs="宋体"/>
          <w:color w:val="000000"/>
        </w:rPr>
        <w:t>，</w:t>
      </w:r>
      <w:r>
        <w:rPr>
          <w:color w:val="000000"/>
        </w:rPr>
        <w:t>_____________________</w:t>
      </w:r>
      <w:r>
        <w:rPr>
          <w:rFonts w:ascii="宋体" w:hAnsi="宋体" w:eastAsia="宋体" w:cs="宋体"/>
          <w:color w:val="000000"/>
        </w:rPr>
        <w:t>”，对应着开设的书法和茶艺两门课。</w:t>
      </w:r>
    </w:p>
    <w:p w14:paraId="2FC13EF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）与下图内容相契合的古诗文名句，可以是：“</w:t>
      </w:r>
      <w:r>
        <w:rPr>
          <w:color w:val="000000"/>
        </w:rPr>
        <w:t>_____________________</w:t>
      </w:r>
      <w:r>
        <w:rPr>
          <w:rFonts w:ascii="宋体" w:hAnsi="宋体" w:eastAsia="宋体" w:cs="宋体"/>
          <w:color w:val="000000"/>
        </w:rPr>
        <w:t>，</w:t>
      </w:r>
      <w:r>
        <w:rPr>
          <w:color w:val="000000"/>
        </w:rPr>
        <w:t>_____________________</w:t>
      </w:r>
      <w:r>
        <w:rPr>
          <w:rFonts w:ascii="宋体" w:hAnsi="宋体" w:eastAsia="宋体" w:cs="宋体"/>
          <w:color w:val="000000"/>
        </w:rPr>
        <w:t>。”</w:t>
      </w:r>
    </w:p>
    <w:p w14:paraId="10035619">
      <w:pPr>
        <w:spacing w:line="360" w:lineRule="auto"/>
        <w:jc w:val="left"/>
        <w:textAlignment w:val="center"/>
        <w:rPr>
          <w:color w:val="000000"/>
        </w:rPr>
      </w:pPr>
      <w:r>
        <w:rPr>
          <w:color w:val="000000"/>
        </w:rPr>
        <w:drawing>
          <wp:inline distT="0" distB="0" distL="114300" distR="114300">
            <wp:extent cx="2286000" cy="21145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2286000" cy="2114550"/>
                    </a:xfrm>
                    <a:prstGeom prst="rect">
                      <a:avLst/>
                    </a:prstGeom>
                  </pic:spPr>
                </pic:pic>
              </a:graphicData>
            </a:graphic>
          </wp:inline>
        </w:drawing>
      </w:r>
    </w:p>
    <w:p w14:paraId="31AFC411">
      <w:pPr>
        <w:spacing w:line="285" w:lineRule="auto"/>
        <w:jc w:val="left"/>
        <w:textAlignment w:val="center"/>
        <w:rPr>
          <w:color w:val="000000"/>
        </w:rPr>
      </w:pPr>
      <w:r>
        <w:rPr>
          <w:rFonts w:ascii="宋体" w:hAnsi="宋体" w:eastAsia="宋体" w:cs="宋体"/>
          <w:b/>
          <w:color w:val="000000"/>
          <w:sz w:val="24"/>
        </w:rPr>
        <w:t>二、语言文字运用（本题共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14:paraId="12A8E957">
      <w:pPr>
        <w:spacing w:line="360" w:lineRule="auto"/>
        <w:jc w:val="left"/>
        <w:textAlignment w:val="center"/>
        <w:rPr>
          <w:color w:val="000000"/>
        </w:rPr>
      </w:pPr>
      <w:r>
        <w:rPr>
          <w:rFonts w:ascii="宋体" w:hAnsi="宋体" w:eastAsia="宋体" w:cs="宋体"/>
          <w:color w:val="000000"/>
        </w:rPr>
        <w:t>阅读下面</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文字，完成下面小题。</w:t>
      </w:r>
    </w:p>
    <w:p w14:paraId="6F65DE5B">
      <w:pPr>
        <w:spacing w:line="360" w:lineRule="auto"/>
        <w:ind w:firstLine="420"/>
        <w:jc w:val="left"/>
        <w:textAlignment w:val="center"/>
        <w:rPr>
          <w:color w:val="000000"/>
        </w:rPr>
      </w:pPr>
      <w:r>
        <w:rPr>
          <w:rFonts w:ascii="楷体" w:hAnsi="楷体" w:eastAsia="楷体" w:cs="楷体"/>
          <w:b/>
          <w:color w:val="000000"/>
        </w:rPr>
        <w:t>学生习作：</w:t>
      </w:r>
      <w:r>
        <w:rPr>
          <w:rFonts w:ascii="楷体" w:hAnsi="楷体" w:eastAsia="楷体" w:cs="楷体"/>
          <w:color w:val="000000"/>
        </w:rPr>
        <w:t>我们很多人，对灰尘之类的小东西，常常是不以为然的，认为没有什么了不起，其实不然。</w:t>
      </w:r>
    </w:p>
    <w:p w14:paraId="6767FF4C">
      <w:pPr>
        <w:spacing w:line="360" w:lineRule="auto"/>
        <w:ind w:firstLine="420"/>
        <w:jc w:val="left"/>
        <w:textAlignment w:val="center"/>
        <w:rPr>
          <w:color w:val="000000"/>
        </w:rPr>
      </w:pPr>
      <w:r>
        <w:rPr>
          <w:rFonts w:ascii="楷体" w:hAnsi="楷体" w:eastAsia="楷体" w:cs="楷体"/>
          <w:b/>
          <w:color w:val="000000"/>
        </w:rPr>
        <w:t>语言学家讲评：</w:t>
      </w:r>
      <w:r>
        <w:rPr>
          <w:rFonts w:ascii="楷体" w:hAnsi="楷体" w:eastAsia="楷体" w:cs="楷体"/>
          <w:color w:val="000000"/>
        </w:rPr>
        <w:t>“不以为然”里的“然”是“对”的意思。“不以为然”就是“不认为是对的”,等于说“不赞成”“不同意”。近几年来，有些人把“不以为然”误认为是“不在乎”的意思。这一句里的“不以为然”就是这样用的。这种用法是错误的，不能提倡。有人说，（   ）。今天认为是不合法的用法，等到用的人多了，慢慢就变成合法的了。所以我们最好不要去反对它。这种理论是似是而非的。</w:t>
      </w:r>
      <w:r>
        <w:rPr>
          <w:rFonts w:ascii="楷体" w:hAnsi="楷体" w:eastAsia="楷体" w:cs="楷体"/>
          <w:color w:val="000000"/>
          <w:u w:val="single"/>
        </w:rPr>
        <w:t xml:space="preserve">     ①      </w:t>
      </w:r>
      <w:r>
        <w:rPr>
          <w:rFonts w:ascii="楷体" w:hAnsi="楷体" w:eastAsia="楷体" w:cs="楷体"/>
          <w:color w:val="000000"/>
        </w:rPr>
        <w:t>采取这种态度，我们事必对于语言里所有新出现的不合习惯的说法都一概承认是合法的，那么我们的语言还有什么规范和标准可言呢？</w:t>
      </w:r>
      <w:r>
        <w:rPr>
          <w:rFonts w:ascii="楷体" w:hAnsi="楷体" w:eastAsia="楷体" w:cs="楷体"/>
          <w:color w:val="000000"/>
          <w:u w:val="single"/>
        </w:rPr>
        <w:t xml:space="preserve">        ②      </w:t>
      </w:r>
      <w:r>
        <w:rPr>
          <w:rFonts w:ascii="楷体" w:hAnsi="楷体" w:eastAsia="楷体" w:cs="楷体"/>
          <w:color w:val="000000"/>
        </w:rPr>
        <w:t>当一种说法得到社会普遍承认之后，我们</w:t>
      </w:r>
      <w:r>
        <w:rPr>
          <w:rFonts w:ascii="楷体" w:hAnsi="楷体" w:eastAsia="楷体" w:cs="楷体"/>
          <w:color w:val="000000"/>
          <w:u w:val="single"/>
        </w:rPr>
        <w:t xml:space="preserve">      ③      </w:t>
      </w:r>
      <w:r>
        <w:rPr>
          <w:rFonts w:ascii="楷体" w:hAnsi="楷体" w:eastAsia="楷体" w:cs="楷体"/>
          <w:color w:val="000000"/>
        </w:rPr>
        <w:t>能承认它的合法性。这就是语言学家的态度。从这一点看来，语言学家是非常“</w:t>
      </w:r>
      <w:r>
        <w:rPr>
          <w:rFonts w:ascii="楷体" w:hAnsi="楷体" w:eastAsia="楷体" w:cs="楷体"/>
          <w:color w:val="000000"/>
          <w:em w:val="dot"/>
        </w:rPr>
        <w:t>势利眼</w:t>
      </w:r>
      <w:r>
        <w:rPr>
          <w:rFonts w:ascii="楷体" w:hAnsi="楷体" w:eastAsia="楷体" w:cs="楷体"/>
          <w:color w:val="000000"/>
        </w:rPr>
        <w:t>”的。不过我们别无他法，只能采取这种态度。有人说，我不是语言学家，我不管你们赞成还是反对，只要有人这样说，我就可以跟着这样说。这当然不错。一个人采用什么方式说话有他的自由，别人没有权利干涉。不过语言除了作为交流思想的工具之外，同时又是对运用语言的人进行社会评价的一种依据。在这一点上，语言跟衣服有共同之处。衣服的作用当然是庇体和御寒，可是除此之外，它又是对于穿衣服的人进行社会评价的依据。一个人的衣服的样示不符合社会习惯，别人就会对他有看法。一个人写文章时用语不符合一般人的习惯，别人对作者和他的文章也会有看法。文章是写了给人看的，我们不能不考虑它的社会效果。</w:t>
      </w:r>
    </w:p>
    <w:p w14:paraId="413D57DB">
      <w:pPr>
        <w:spacing w:line="360" w:lineRule="auto"/>
        <w:jc w:val="left"/>
        <w:textAlignment w:val="center"/>
        <w:rPr>
          <w:color w:val="000000"/>
        </w:rPr>
      </w:pPr>
      <w:r>
        <w:rPr>
          <w:color w:val="000000"/>
        </w:rPr>
        <w:t xml:space="preserve">18. </w:t>
      </w:r>
      <w:r>
        <w:rPr>
          <w:rFonts w:ascii="宋体" w:hAnsi="宋体" w:eastAsia="宋体" w:cs="宋体"/>
          <w:color w:val="000000"/>
        </w:rPr>
        <w:t>将下列语句填入文中括号内，最恰当</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78508F2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语言是社会</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产物</w:t>
      </w:r>
      <w:r>
        <w:rPr>
          <w:color w:val="000000"/>
        </w:rPr>
        <w:tab/>
      </w:r>
      <w:r>
        <w:rPr>
          <w:color w:val="000000"/>
        </w:rPr>
        <w:t xml:space="preserve">B. </w:t>
      </w:r>
      <w:r>
        <w:rPr>
          <w:rFonts w:ascii="宋体" w:hAnsi="宋体" w:eastAsia="宋体" w:cs="宋体"/>
          <w:color w:val="000000"/>
        </w:rPr>
        <w:t>语言是交流的工具</w:t>
      </w:r>
    </w:p>
    <w:p w14:paraId="2C58CBF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语言是传情达意的</w:t>
      </w:r>
      <w:r>
        <w:rPr>
          <w:color w:val="000000"/>
        </w:rPr>
        <w:tab/>
      </w:r>
      <w:r>
        <w:rPr>
          <w:color w:val="000000"/>
        </w:rPr>
        <w:t xml:space="preserve">D. </w:t>
      </w:r>
      <w:r>
        <w:rPr>
          <w:rFonts w:ascii="宋体" w:hAnsi="宋体" w:eastAsia="宋体" w:cs="宋体"/>
          <w:color w:val="000000"/>
        </w:rPr>
        <w:t>语言是不断演变的</w:t>
      </w:r>
    </w:p>
    <w:p w14:paraId="2F37621B">
      <w:pPr>
        <w:spacing w:line="360" w:lineRule="auto"/>
        <w:jc w:val="left"/>
        <w:textAlignment w:val="center"/>
        <w:rPr>
          <w:color w:val="000000"/>
        </w:rPr>
      </w:pPr>
      <w:r>
        <w:rPr>
          <w:color w:val="000000"/>
        </w:rPr>
        <w:t xml:space="preserve">19. </w:t>
      </w:r>
      <w:r>
        <w:rPr>
          <w:rFonts w:ascii="宋体" w:hAnsi="宋体" w:eastAsia="宋体" w:cs="宋体"/>
          <w:color w:val="000000"/>
        </w:rPr>
        <w:t>下列选项中加点的词语感情色彩都发生了变化，其中与文中“势利眼”的变化不同的一项是（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478EB178">
      <w:pPr>
        <w:spacing w:line="360" w:lineRule="auto"/>
        <w:jc w:val="left"/>
        <w:textAlignment w:val="center"/>
        <w:rPr>
          <w:color w:val="000000"/>
        </w:rPr>
      </w:pPr>
      <w:r>
        <w:rPr>
          <w:color w:val="000000"/>
        </w:rPr>
        <w:t xml:space="preserve">A. </w:t>
      </w:r>
      <w:r>
        <w:rPr>
          <w:rFonts w:ascii="宋体" w:hAnsi="宋体" w:eastAsia="宋体" w:cs="宋体"/>
          <w:color w:val="000000"/>
        </w:rPr>
        <w:t>要把这个雄心壮志牢固地树立起来，扭着不放，“</w:t>
      </w:r>
      <w:r>
        <w:rPr>
          <w:rFonts w:ascii="宋体" w:hAnsi="宋体" w:eastAsia="宋体" w:cs="宋体"/>
          <w:color w:val="000000"/>
          <w:em w:val="dot"/>
        </w:rPr>
        <w:t>顽固</w:t>
      </w:r>
      <w:r>
        <w:rPr>
          <w:rFonts w:ascii="宋体" w:hAnsi="宋体" w:eastAsia="宋体" w:cs="宋体"/>
          <w:color w:val="000000"/>
        </w:rPr>
        <w:t>”一点，毫不动摇。</w:t>
      </w:r>
    </w:p>
    <w:p w14:paraId="7904488C">
      <w:pPr>
        <w:spacing w:line="360" w:lineRule="auto"/>
        <w:jc w:val="left"/>
        <w:textAlignment w:val="center"/>
        <w:rPr>
          <w:color w:val="000000"/>
        </w:rPr>
      </w:pPr>
      <w:r>
        <w:rPr>
          <w:color w:val="000000"/>
        </w:rPr>
        <w:t xml:space="preserve">B. </w:t>
      </w:r>
      <w:r>
        <w:rPr>
          <w:rFonts w:ascii="宋体" w:hAnsi="宋体" w:eastAsia="宋体" w:cs="宋体"/>
          <w:color w:val="000000"/>
        </w:rPr>
        <w:t>鲁迅毫不惮于他的战斗文字为当时的“</w:t>
      </w:r>
      <w:r>
        <w:rPr>
          <w:rFonts w:ascii="宋体" w:hAnsi="宋体" w:eastAsia="宋体" w:cs="宋体"/>
          <w:color w:val="000000"/>
          <w:em w:val="dot"/>
        </w:rPr>
        <w:t>正人君子</w:t>
      </w:r>
      <w:r>
        <w:rPr>
          <w:rFonts w:ascii="宋体" w:hAnsi="宋体" w:eastAsia="宋体" w:cs="宋体"/>
          <w:color w:val="000000"/>
        </w:rPr>
        <w:t>”之流所深恶痛疾。</w:t>
      </w:r>
    </w:p>
    <w:p w14:paraId="0F0B17B0">
      <w:pPr>
        <w:spacing w:line="360" w:lineRule="auto"/>
        <w:jc w:val="left"/>
        <w:textAlignment w:val="center"/>
        <w:rPr>
          <w:color w:val="000000"/>
        </w:rPr>
      </w:pPr>
      <w:r>
        <w:rPr>
          <w:color w:val="000000"/>
        </w:rPr>
        <w:t xml:space="preserve">C. </w:t>
      </w:r>
      <w:r>
        <w:rPr>
          <w:rFonts w:ascii="宋体" w:hAnsi="宋体" w:eastAsia="宋体" w:cs="宋体"/>
          <w:color w:val="000000"/>
        </w:rPr>
        <w:t>教育工作者和家长要积极引导孩子们“</w:t>
      </w:r>
      <w:r>
        <w:rPr>
          <w:rFonts w:ascii="宋体" w:hAnsi="宋体" w:eastAsia="宋体" w:cs="宋体"/>
          <w:color w:val="000000"/>
          <w:em w:val="dot"/>
        </w:rPr>
        <w:t>异想天开</w:t>
      </w:r>
      <w:r>
        <w:rPr>
          <w:rFonts w:ascii="宋体" w:hAnsi="宋体" w:eastAsia="宋体" w:cs="宋体"/>
          <w:color w:val="000000"/>
        </w:rPr>
        <w:t>”，大胆创新。</w:t>
      </w:r>
    </w:p>
    <w:p w14:paraId="04E38BA3">
      <w:pPr>
        <w:spacing w:line="360" w:lineRule="auto"/>
        <w:jc w:val="left"/>
        <w:textAlignment w:val="center"/>
        <w:rPr>
          <w:color w:val="000000"/>
        </w:rPr>
      </w:pPr>
      <w:r>
        <w:rPr>
          <w:color w:val="000000"/>
        </w:rPr>
        <w:t xml:space="preserve">D. </w:t>
      </w:r>
      <w:r>
        <w:rPr>
          <w:rFonts w:ascii="宋体" w:hAnsi="宋体" w:eastAsia="宋体" w:cs="宋体"/>
          <w:color w:val="000000"/>
        </w:rPr>
        <w:t>我们在工作中就是要“</w:t>
      </w:r>
      <w:r>
        <w:rPr>
          <w:rFonts w:ascii="宋体" w:hAnsi="宋体" w:eastAsia="宋体" w:cs="宋体"/>
          <w:color w:val="000000"/>
          <w:em w:val="dot"/>
        </w:rPr>
        <w:t>斤斤计较</w:t>
      </w:r>
      <w:r>
        <w:rPr>
          <w:rFonts w:ascii="宋体" w:hAnsi="宋体" w:eastAsia="宋体" w:cs="宋体"/>
          <w:color w:val="000000"/>
        </w:rPr>
        <w:t>”，千方百计地保障群众的利益。</w:t>
      </w:r>
    </w:p>
    <w:p w14:paraId="5FD0B8CD">
      <w:pPr>
        <w:spacing w:line="360" w:lineRule="auto"/>
        <w:jc w:val="left"/>
        <w:textAlignment w:val="center"/>
        <w:rPr>
          <w:color w:val="000000"/>
        </w:rPr>
      </w:pPr>
      <w:r>
        <w:rPr>
          <w:color w:val="000000"/>
        </w:rPr>
        <w:t xml:space="preserve">20. </w:t>
      </w:r>
      <w:r>
        <w:rPr>
          <w:rFonts w:ascii="宋体" w:hAnsi="宋体" w:eastAsia="宋体" w:cs="宋体"/>
          <w:color w:val="000000"/>
        </w:rPr>
        <w:t>请在文中横线处填入恰当的关联词语。</w:t>
      </w:r>
    </w:p>
    <w:p w14:paraId="1361061F">
      <w:pPr>
        <w:spacing w:line="360" w:lineRule="auto"/>
        <w:jc w:val="left"/>
        <w:textAlignment w:val="center"/>
        <w:rPr>
          <w:color w:val="000000"/>
        </w:rPr>
      </w:pPr>
      <w:r>
        <w:rPr>
          <w:color w:val="000000"/>
        </w:rPr>
        <w:t xml:space="preserve">21. </w:t>
      </w:r>
      <w:r>
        <w:rPr>
          <w:rFonts w:ascii="宋体" w:hAnsi="宋体" w:eastAsia="宋体" w:cs="宋体"/>
          <w:color w:val="000000"/>
        </w:rPr>
        <w:t>文中有多处错别字，请找出两处含错别字的词语并改正。</w:t>
      </w:r>
    </w:p>
    <w:p w14:paraId="6176447F">
      <w:pPr>
        <w:spacing w:line="360" w:lineRule="auto"/>
        <w:jc w:val="left"/>
        <w:textAlignment w:val="center"/>
        <w:rPr>
          <w:color w:val="000000"/>
        </w:rPr>
      </w:pPr>
      <w:r>
        <w:rPr>
          <w:color w:val="000000"/>
        </w:rPr>
        <w:t xml:space="preserve">22. </w:t>
      </w:r>
      <w:r>
        <w:rPr>
          <w:rFonts w:ascii="宋体" w:hAnsi="宋体" w:eastAsia="宋体" w:cs="宋体"/>
          <w:color w:val="000000"/>
        </w:rPr>
        <w:t>有些成语在使用过程中，意义会发生变化。比如“空穴来风”，原本比喻消息和传说不是完全没有原因的，现在多用来指消息和传说毫无根据。请根据文中语言学家的观点对这种现象加以解释，并再举出一个类似的成语，说明其意义的变化。</w:t>
      </w:r>
    </w:p>
    <w:p w14:paraId="704EA772">
      <w:pPr>
        <w:spacing w:line="285" w:lineRule="auto"/>
        <w:jc w:val="left"/>
        <w:textAlignment w:val="center"/>
        <w:rPr>
          <w:color w:val="000000"/>
        </w:rPr>
      </w:pPr>
      <w:r>
        <w:rPr>
          <w:rFonts w:ascii="宋体" w:hAnsi="宋体" w:eastAsia="宋体" w:cs="宋体"/>
          <w:b/>
          <w:color w:val="000000"/>
          <w:sz w:val="24"/>
        </w:rPr>
        <w:t>三、写作（</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4388942F">
      <w:pPr>
        <w:spacing w:line="360" w:lineRule="auto"/>
        <w:jc w:val="left"/>
        <w:textAlignment w:val="center"/>
        <w:rPr>
          <w:color w:val="000000"/>
        </w:rPr>
      </w:pPr>
      <w:r>
        <w:rPr>
          <w:color w:val="000000"/>
        </w:rPr>
        <w:t xml:space="preserve">23. </w:t>
      </w:r>
      <w:r>
        <w:rPr>
          <w:rFonts w:ascii="宋体" w:hAnsi="宋体" w:eastAsia="宋体" w:cs="宋体"/>
          <w:b/>
          <w:color w:val="000000"/>
        </w:rPr>
        <w:t>阅读下面的材料，根据要求写作。</w:t>
      </w:r>
    </w:p>
    <w:p w14:paraId="5DBB498E">
      <w:pPr>
        <w:spacing w:line="360" w:lineRule="auto"/>
        <w:ind w:firstLine="420"/>
        <w:jc w:val="left"/>
        <w:textAlignment w:val="center"/>
        <w:rPr>
          <w:color w:val="000000"/>
        </w:rPr>
      </w:pPr>
      <w:r>
        <w:rPr>
          <w:rFonts w:ascii="楷体" w:hAnsi="楷体" w:eastAsia="楷体" w:cs="楷体"/>
          <w:color w:val="000000"/>
        </w:rPr>
        <w:t>“昨夜闲潭梦落花”“我欲因之梦吴越”“铁马冰河入梦来”……梦往往以一种独特的方式呈现我们的感受和期冀，为我们打开更浩瀚的天空。我们也常常向别人讲述自己的梦，用文字记录自己的梦，以行动实现自己的梦。</w:t>
      </w:r>
    </w:p>
    <w:p w14:paraId="1E84A654">
      <w:pPr>
        <w:spacing w:line="360" w:lineRule="auto"/>
        <w:ind w:firstLine="420"/>
        <w:jc w:val="left"/>
        <w:textAlignment w:val="center"/>
        <w:rPr>
          <w:color w:val="000000"/>
        </w:rPr>
      </w:pPr>
      <w:r>
        <w:rPr>
          <w:rFonts w:ascii="楷体" w:hAnsi="楷体" w:eastAsia="楷体" w:cs="楷体"/>
          <w:color w:val="000000"/>
        </w:rPr>
        <w:t>如果有一天，我们能够将梦赠予他人……</w:t>
      </w:r>
    </w:p>
    <w:p w14:paraId="749E0C4C">
      <w:pPr>
        <w:spacing w:line="360" w:lineRule="auto"/>
        <w:ind w:firstLine="420"/>
        <w:jc w:val="left"/>
        <w:textAlignment w:val="center"/>
        <w:rPr>
          <w:color w:val="000000"/>
        </w:rPr>
      </w:pPr>
      <w:r>
        <w:rPr>
          <w:rFonts w:ascii="宋体" w:hAnsi="宋体" w:eastAsia="宋体" w:cs="宋体"/>
          <w:color w:val="000000"/>
        </w:rPr>
        <w:t>以上材料引发了你怎样的联想和思考？请写一篇文章。</w:t>
      </w:r>
    </w:p>
    <w:p w14:paraId="62A599B7">
      <w:pPr>
        <w:spacing w:line="360" w:lineRule="auto"/>
        <w:ind w:firstLine="420"/>
        <w:jc w:val="left"/>
        <w:textAlignment w:val="center"/>
        <w:rPr>
          <w:color w:val="000000"/>
        </w:rPr>
      </w:pPr>
      <w:r>
        <w:rPr>
          <w:rFonts w:ascii="宋体" w:hAnsi="宋体" w:eastAsia="宋体" w:cs="宋体"/>
          <w:color w:val="000000"/>
        </w:rPr>
        <w:t>要求：选准角度，确定立意，明确文体，自拟标题；不要套作，不得抄袭；不得泄露个人信息；不少于800字。</w:t>
      </w:r>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55B70CC"/>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wmf"/><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Pages>10</Pages>
  <Words>8748</Words>
  <Characters>8963</Characters>
  <TotalTime>0</TotalTime>
  <ScaleCrop>false</ScaleCrop>
  <LinksUpToDate>false</LinksUpToDate>
  <CharactersWithSpaces>9102</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2025-06-12T01:39:47Z</dcterms:created>
  <dc:creator>何京应</dc:creator>
  <cp:lastModifiedBy>何京应</cp:lastModifiedBy>
  <dcterms:modified xsi:type="dcterms:W3CDTF">2025-06-12T01:39:59Z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eyJoZGlkIjoiMmQyOWI4MTA5ZjUxOTVhZDRlNGViNjg4YmFkOWNhMjAiLCJ1c2VySWQiOiI3NjQ3NDAxODcifQ==</vt:lpwstr>
  </property>
  <property fmtid="{D5CDD505-2E9C-101B-9397-08002B2CF9AE}" pid="3" name="KSOProductBuildVer">
    <vt:lpwstr>2052-12.1.0.21541</vt:lpwstr>
  </property>
  <property fmtid="{D5CDD505-2E9C-101B-9397-08002B2CF9AE}" pid="4" name="ICV">
    <vt:lpwstr>6B86F4C7D08046038E541B126DE0C713_12</vt:lpwstr>
  </property>
</Properties>
</file>